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552" w:rsidRDefault="006D0B0A">
      <w:pPr>
        <w:tabs>
          <w:tab w:val="center" w:pos="4539"/>
          <w:tab w:val="right" w:pos="7943"/>
          <w:tab w:val="right" w:pos="9200"/>
        </w:tabs>
        <w:spacing w:after="0"/>
        <w:ind w:right="2"/>
        <w:jc w:val="left"/>
        <w:outlineLvl w:val="0"/>
        <w:rPr>
          <w:rFonts w:ascii="Arial" w:hAnsi="Arial" w:cs="Arial"/>
          <w:b/>
          <w:sz w:val="28"/>
          <w:szCs w:val="24"/>
        </w:rPr>
      </w:pPr>
      <w:bookmarkStart w:id="0" w:name="OLE_LINK3"/>
      <w:bookmarkStart w:id="1" w:name="OLE_LINK34"/>
      <w:bookmarkStart w:id="2" w:name="OLE_LINK33"/>
      <w:bookmarkStart w:id="3" w:name="OLE_LINK13"/>
      <w:bookmarkStart w:id="4" w:name="OLE_LINK12"/>
      <w:r>
        <w:rPr>
          <w:rFonts w:ascii="Arial" w:eastAsia="Batang" w:hAnsi="Arial" w:cs="Arial"/>
          <w:b/>
          <w:sz w:val="28"/>
          <w:szCs w:val="24"/>
          <w:lang w:bidi="ar"/>
        </w:rPr>
        <w:t>3GPP TSG RAN WG1 #111</w:t>
      </w:r>
      <w:r>
        <w:rPr>
          <w:rFonts w:ascii="Arial" w:eastAsia="Batang" w:hAnsi="Arial" w:cs="Arial" w:hint="eastAsia"/>
          <w:b/>
          <w:sz w:val="28"/>
          <w:szCs w:val="24"/>
          <w:lang w:bidi="ar"/>
        </w:rPr>
        <w:t xml:space="preserve">       </w:t>
      </w:r>
      <w:r>
        <w:rPr>
          <w:rFonts w:ascii="Arial" w:eastAsia="Batang" w:hAnsi="Arial" w:cs="Arial"/>
          <w:b/>
          <w:sz w:val="28"/>
          <w:szCs w:val="24"/>
          <w:lang w:bidi="ar"/>
        </w:rPr>
        <w:tab/>
      </w:r>
      <w:r>
        <w:rPr>
          <w:rFonts w:ascii="Arial" w:eastAsia="Batang" w:hAnsi="Arial" w:cs="Arial"/>
          <w:b/>
          <w:sz w:val="28"/>
          <w:szCs w:val="24"/>
          <w:lang w:bidi="ar"/>
        </w:rPr>
        <w:tab/>
      </w:r>
      <w:r>
        <w:rPr>
          <w:rFonts w:ascii="Arial" w:eastAsia="Batang" w:hAnsi="Arial" w:cs="Arial" w:hint="eastAsia"/>
          <w:b/>
          <w:sz w:val="28"/>
          <w:szCs w:val="24"/>
          <w:lang w:bidi="ar"/>
        </w:rPr>
        <w:t xml:space="preserve">                 </w:t>
      </w:r>
      <w:r>
        <w:rPr>
          <w:rFonts w:ascii="Arial" w:eastAsia="Batang" w:hAnsi="Arial" w:cs="Arial"/>
          <w:b/>
          <w:sz w:val="28"/>
          <w:szCs w:val="24"/>
          <w:lang w:bidi="ar"/>
        </w:rPr>
        <w:t>R1-22</w:t>
      </w:r>
      <w:r>
        <w:rPr>
          <w:rFonts w:ascii="Arial" w:eastAsia="Batang" w:hAnsi="Arial" w:cs="Arial" w:hint="eastAsia"/>
          <w:b/>
          <w:sz w:val="28"/>
          <w:szCs w:val="24"/>
          <w:lang w:bidi="ar"/>
        </w:rPr>
        <w:t>11907</w:t>
      </w:r>
    </w:p>
    <w:p w:rsidR="001D7552" w:rsidRDefault="006D0B0A">
      <w:pPr>
        <w:tabs>
          <w:tab w:val="center" w:pos="4539"/>
          <w:tab w:val="right" w:pos="9078"/>
        </w:tabs>
        <w:spacing w:after="0"/>
        <w:jc w:val="left"/>
        <w:outlineLvl w:val="0"/>
        <w:rPr>
          <w:rFonts w:ascii="Arial" w:eastAsia="MS Mincho" w:hAnsi="Arial" w:cs="Arial"/>
          <w:b/>
          <w:sz w:val="28"/>
          <w:szCs w:val="24"/>
        </w:rPr>
      </w:pPr>
      <w:r>
        <w:rPr>
          <w:rFonts w:ascii="Arial" w:eastAsia="MS Mincho" w:hAnsi="Arial" w:cs="Arial"/>
          <w:b/>
          <w:sz w:val="28"/>
          <w:szCs w:val="24"/>
          <w:lang w:bidi="ar"/>
        </w:rPr>
        <w:t>Toulouse, France, November 14</w:t>
      </w:r>
      <w:r>
        <w:rPr>
          <w:rFonts w:ascii="Arial" w:eastAsia="MS Mincho" w:hAnsi="Arial" w:cs="Arial"/>
          <w:b/>
          <w:sz w:val="28"/>
          <w:szCs w:val="24"/>
          <w:vertAlign w:val="superscript"/>
          <w:lang w:bidi="ar"/>
        </w:rPr>
        <w:t>th</w:t>
      </w:r>
      <w:r>
        <w:rPr>
          <w:rFonts w:ascii="Arial" w:eastAsia="MS Mincho" w:hAnsi="Arial" w:cs="Arial"/>
          <w:b/>
          <w:sz w:val="28"/>
          <w:szCs w:val="24"/>
          <w:lang w:bidi="ar"/>
        </w:rPr>
        <w:t xml:space="preserve"> – 18</w:t>
      </w:r>
      <w:r>
        <w:rPr>
          <w:rFonts w:ascii="Arial" w:eastAsia="MS Mincho" w:hAnsi="Arial" w:cs="Arial"/>
          <w:b/>
          <w:sz w:val="28"/>
          <w:szCs w:val="24"/>
          <w:vertAlign w:val="superscript"/>
          <w:lang w:bidi="ar"/>
        </w:rPr>
        <w:t>th</w:t>
      </w:r>
      <w:r>
        <w:rPr>
          <w:rFonts w:ascii="Arial" w:eastAsia="MS Mincho" w:hAnsi="Arial" w:cs="Arial"/>
          <w:b/>
          <w:sz w:val="28"/>
          <w:szCs w:val="24"/>
          <w:lang w:bidi="ar"/>
        </w:rPr>
        <w:t>, 2022</w:t>
      </w:r>
      <w:bookmarkEnd w:id="0"/>
    </w:p>
    <w:p w:rsidR="001D7552" w:rsidRDefault="001D7552">
      <w:pPr>
        <w:pStyle w:val="af8"/>
        <w:tabs>
          <w:tab w:val="clear" w:pos="4536"/>
        </w:tabs>
        <w:rPr>
          <w:sz w:val="24"/>
          <w:szCs w:val="22"/>
        </w:rPr>
      </w:pPr>
    </w:p>
    <w:p w:rsidR="001D7552" w:rsidRDefault="006D0B0A">
      <w:pPr>
        <w:tabs>
          <w:tab w:val="left" w:pos="1985"/>
          <w:tab w:val="left" w:pos="2837"/>
          <w:tab w:val="right" w:pos="9200"/>
          <w:tab w:val="right" w:pos="10213"/>
        </w:tabs>
        <w:spacing w:after="0"/>
        <w:ind w:rightChars="-114" w:right="-228"/>
        <w:jc w:val="left"/>
        <w:outlineLvl w:val="0"/>
        <w:rPr>
          <w:rFonts w:ascii="Arial" w:hAnsi="Arial"/>
          <w:b/>
          <w:sz w:val="22"/>
          <w:szCs w:val="20"/>
        </w:rPr>
      </w:pPr>
      <w:r>
        <w:rPr>
          <w:rFonts w:ascii="Arial" w:eastAsia="Batang" w:hAnsi="Arial"/>
          <w:b/>
          <w:sz w:val="22"/>
          <w:szCs w:val="20"/>
          <w:lang w:bidi="ar"/>
        </w:rPr>
        <w:t xml:space="preserve">Source: </w:t>
      </w:r>
      <w:r>
        <w:rPr>
          <w:rFonts w:ascii="Arial" w:eastAsia="Batang" w:hAnsi="Arial"/>
          <w:b/>
          <w:sz w:val="22"/>
          <w:szCs w:val="20"/>
          <w:lang w:bidi="ar"/>
        </w:rPr>
        <w:tab/>
        <w:t xml:space="preserve">ZTE, </w:t>
      </w:r>
      <w:proofErr w:type="spellStart"/>
      <w:r>
        <w:rPr>
          <w:rFonts w:ascii="Arial" w:eastAsia="Batang" w:hAnsi="Arial"/>
          <w:b/>
          <w:sz w:val="22"/>
          <w:szCs w:val="20"/>
          <w:lang w:bidi="ar"/>
        </w:rPr>
        <w:t>Sanechips</w:t>
      </w:r>
      <w:proofErr w:type="spellEnd"/>
    </w:p>
    <w:p w:rsidR="001D7552" w:rsidRDefault="006D0B0A">
      <w:pPr>
        <w:tabs>
          <w:tab w:val="left" w:pos="1985"/>
          <w:tab w:val="left" w:pos="2837"/>
          <w:tab w:val="right" w:pos="9078"/>
          <w:tab w:val="right" w:pos="10213"/>
        </w:tabs>
        <w:spacing w:after="0"/>
        <w:jc w:val="left"/>
        <w:outlineLvl w:val="0"/>
        <w:rPr>
          <w:rFonts w:ascii="Arial" w:eastAsia="Batang" w:hAnsi="Arial"/>
          <w:b/>
          <w:sz w:val="22"/>
          <w:szCs w:val="20"/>
          <w:lang w:bidi="ar"/>
        </w:rPr>
      </w:pPr>
      <w:r>
        <w:rPr>
          <w:rFonts w:ascii="Arial" w:eastAsia="Batang" w:hAnsi="Arial"/>
          <w:b/>
          <w:sz w:val="22"/>
          <w:szCs w:val="20"/>
          <w:lang w:bidi="ar"/>
        </w:rPr>
        <w:t>Title:</w:t>
      </w:r>
      <w:bookmarkStart w:id="5" w:name="Title"/>
      <w:bookmarkEnd w:id="5"/>
      <w:r>
        <w:rPr>
          <w:rFonts w:ascii="Arial" w:eastAsia="Batang" w:hAnsi="Arial"/>
          <w:b/>
          <w:sz w:val="22"/>
          <w:szCs w:val="20"/>
          <w:lang w:bidi="ar"/>
        </w:rPr>
        <w:tab/>
        <w:t>Evaluation on LP-WUS</w:t>
      </w:r>
    </w:p>
    <w:p w:rsidR="001D7552" w:rsidRDefault="006D0B0A">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hint="eastAsia"/>
          <w:b/>
          <w:sz w:val="22"/>
          <w:szCs w:val="20"/>
          <w:lang w:bidi="ar"/>
        </w:rPr>
        <w:t>Agenda item</w:t>
      </w:r>
      <w:r>
        <w:rPr>
          <w:rFonts w:ascii="Arial" w:eastAsia="Batang" w:hAnsi="Arial"/>
          <w:b/>
          <w:sz w:val="22"/>
          <w:szCs w:val="20"/>
          <w:lang w:bidi="ar"/>
        </w:rPr>
        <w:t xml:space="preserve">: </w:t>
      </w:r>
      <w:r>
        <w:rPr>
          <w:rFonts w:ascii="Arial" w:eastAsia="Batang" w:hAnsi="Arial"/>
          <w:b/>
          <w:sz w:val="22"/>
          <w:szCs w:val="20"/>
          <w:lang w:bidi="ar"/>
        </w:rPr>
        <w:tab/>
      </w:r>
      <w:r>
        <w:rPr>
          <w:rFonts w:ascii="Arial" w:eastAsia="Batang" w:hAnsi="Arial" w:hint="eastAsia"/>
          <w:b/>
          <w:sz w:val="22"/>
          <w:szCs w:val="20"/>
          <w:lang w:bidi="ar"/>
        </w:rPr>
        <w:t>9.13.1</w:t>
      </w:r>
    </w:p>
    <w:p w:rsidR="001D7552" w:rsidRDefault="006D0B0A">
      <w:pPr>
        <w:tabs>
          <w:tab w:val="left" w:pos="1985"/>
          <w:tab w:val="left" w:pos="2837"/>
          <w:tab w:val="right" w:pos="9078"/>
          <w:tab w:val="right" w:pos="10213"/>
        </w:tabs>
        <w:spacing w:after="0"/>
        <w:jc w:val="left"/>
        <w:outlineLvl w:val="0"/>
        <w:rPr>
          <w:rFonts w:ascii="Arial" w:hAnsi="Arial"/>
          <w:b/>
          <w:sz w:val="22"/>
          <w:szCs w:val="20"/>
        </w:rPr>
      </w:pPr>
      <w:r>
        <w:rPr>
          <w:rFonts w:ascii="Arial" w:eastAsia="Batang" w:hAnsi="Arial"/>
          <w:b/>
          <w:sz w:val="22"/>
          <w:szCs w:val="20"/>
          <w:lang w:bidi="ar"/>
        </w:rPr>
        <w:t>Document for:</w:t>
      </w:r>
      <w:r>
        <w:rPr>
          <w:rFonts w:ascii="Arial" w:eastAsia="Batang" w:hAnsi="Arial"/>
          <w:b/>
          <w:sz w:val="22"/>
          <w:szCs w:val="20"/>
          <w:lang w:bidi="ar"/>
        </w:rPr>
        <w:tab/>
      </w:r>
      <w:bookmarkStart w:id="6" w:name="DocumentFor"/>
      <w:bookmarkEnd w:id="6"/>
      <w:r>
        <w:rPr>
          <w:rFonts w:ascii="Arial" w:eastAsia="Batang" w:hAnsi="Arial"/>
          <w:b/>
          <w:sz w:val="22"/>
          <w:szCs w:val="20"/>
          <w:lang w:bidi="ar"/>
        </w:rPr>
        <w:t xml:space="preserve">Discussion </w:t>
      </w:r>
      <w:r>
        <w:rPr>
          <w:rFonts w:ascii="Arial" w:eastAsia="Batang" w:hAnsi="Arial" w:hint="eastAsia"/>
          <w:b/>
          <w:sz w:val="22"/>
          <w:szCs w:val="20"/>
          <w:lang w:bidi="ar"/>
        </w:rPr>
        <w:t>and d</w:t>
      </w:r>
      <w:r>
        <w:rPr>
          <w:rFonts w:ascii="Arial" w:eastAsia="Batang" w:hAnsi="Arial"/>
          <w:b/>
          <w:sz w:val="22"/>
          <w:szCs w:val="20"/>
          <w:lang w:bidi="ar"/>
        </w:rPr>
        <w:t>ecision</w:t>
      </w:r>
    </w:p>
    <w:bookmarkEnd w:id="1"/>
    <w:bookmarkEnd w:id="2"/>
    <w:p w:rsidR="001D7552" w:rsidRDefault="001D7552">
      <w:pPr>
        <w:pBdr>
          <w:bottom w:val="single" w:sz="4" w:space="1" w:color="auto"/>
        </w:pBdr>
        <w:tabs>
          <w:tab w:val="left" w:pos="2552"/>
        </w:tabs>
        <w:rPr>
          <w:sz w:val="24"/>
        </w:rPr>
      </w:pPr>
    </w:p>
    <w:p w:rsidR="001D7552" w:rsidRDefault="006D0B0A">
      <w:pPr>
        <w:pStyle w:val="1"/>
        <w:spacing w:beforeLines="50" w:before="120" w:afterLines="50" w:after="120" w:line="360" w:lineRule="auto"/>
        <w:ind w:left="431" w:hanging="431"/>
        <w:rPr>
          <w:sz w:val="32"/>
          <w:szCs w:val="32"/>
          <w:lang w:val="en-US"/>
        </w:rPr>
      </w:pPr>
      <w:r>
        <w:rPr>
          <w:rFonts w:hint="eastAsia"/>
          <w:sz w:val="32"/>
          <w:szCs w:val="32"/>
          <w:lang w:val="en-US"/>
        </w:rPr>
        <w:t>Introduction</w:t>
      </w:r>
    </w:p>
    <w:p w:rsidR="001D7552" w:rsidRDefault="006D0B0A">
      <w:pPr>
        <w:overflowPunct w:val="0"/>
        <w:autoSpaceDE w:val="0"/>
        <w:autoSpaceDN w:val="0"/>
        <w:adjustRightInd w:val="0"/>
        <w:spacing w:beforeLines="50" w:before="120" w:afterLines="50"/>
        <w:ind w:right="-99"/>
        <w:textAlignment w:val="baseline"/>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 xml:space="preserve">low-power Wake-up Signal and Receiver for </w:t>
      </w:r>
      <w:proofErr w:type="gramStart"/>
      <w:r>
        <w:t>NR</w:t>
      </w:r>
      <w:r>
        <w:rPr>
          <w:rFonts w:hint="eastAsia"/>
          <w:szCs w:val="20"/>
        </w:rPr>
        <w:t>[</w:t>
      </w:r>
      <w:proofErr w:type="gramEnd"/>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p>
    <w:p w:rsidR="001D7552" w:rsidRDefault="006D0B0A">
      <w:pPr>
        <w:ind w:right="-99"/>
        <w:rPr>
          <w:b/>
          <w:bCs/>
          <w:lang w:eastAsia="ja-JP"/>
        </w:rPr>
      </w:pPr>
      <w:r>
        <w:rPr>
          <w:b/>
          <w:bCs/>
          <w:lang w:eastAsia="ja-JP"/>
        </w:rPr>
        <w:t>The study item includes the following objectives:</w:t>
      </w:r>
    </w:p>
    <w:p w:rsidR="001D7552" w:rsidRDefault="006D0B0A">
      <w:pPr>
        <w:numPr>
          <w:ilvl w:val="0"/>
          <w:numId w:val="7"/>
        </w:numPr>
        <w:ind w:right="-99"/>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rsidR="001D7552" w:rsidRDefault="006D0B0A">
      <w:pPr>
        <w:numPr>
          <w:ilvl w:val="1"/>
          <w:numId w:val="7"/>
        </w:numPr>
        <w:ind w:right="-99"/>
        <w:rPr>
          <w:lang w:eastAsia="ja-JP"/>
        </w:rPr>
      </w:pPr>
      <w:bookmarkStart w:id="7" w:name="OLE_LINK23"/>
      <w:r>
        <w:rPr>
          <w:lang w:eastAsia="ja-JP"/>
        </w:rPr>
        <w:t>Primarily target low</w:t>
      </w:r>
      <w:r>
        <w:rPr>
          <w:lang w:eastAsia="ja-JP"/>
        </w:rPr>
        <w:t>-</w:t>
      </w:r>
      <w:r>
        <w:rPr>
          <w:lang w:eastAsia="ja-JP"/>
        </w:rPr>
        <w:t xml:space="preserve">power WUS/WUR for </w:t>
      </w:r>
      <w:r>
        <w:rPr>
          <w:lang w:eastAsia="ja-JP"/>
        </w:rPr>
        <w:t>power-sensitive, small form-factor devices including IoT use cases (such as industrial sensors, controllers) and wearables</w:t>
      </w:r>
      <w:bookmarkEnd w:id="7"/>
    </w:p>
    <w:p w:rsidR="001D7552" w:rsidRDefault="006D0B0A">
      <w:pPr>
        <w:numPr>
          <w:ilvl w:val="2"/>
          <w:numId w:val="7"/>
        </w:numPr>
        <w:ind w:right="-99"/>
        <w:rPr>
          <w:lang w:eastAsia="ja-JP"/>
        </w:rPr>
      </w:pPr>
      <w:r>
        <w:rPr>
          <w:lang w:eastAsia="ja-JP"/>
        </w:rPr>
        <w:t>Other use cases are not precluded</w:t>
      </w:r>
    </w:p>
    <w:p w:rsidR="001D7552" w:rsidRDefault="006D0B0A">
      <w:pPr>
        <w:numPr>
          <w:ilvl w:val="0"/>
          <w:numId w:val="7"/>
        </w:numPr>
        <w:ind w:right="-99"/>
        <w:rPr>
          <w:lang w:eastAsia="ja-JP"/>
        </w:rPr>
      </w:pPr>
      <w:r>
        <w:rPr>
          <w:rFonts w:hint="eastAsia"/>
          <w:lang w:eastAsia="ja-JP"/>
        </w:rPr>
        <w:t xml:space="preserve">Study and evaluate low-power wake-up receiver architectures [RAN1, RAN4] </w:t>
      </w:r>
    </w:p>
    <w:p w:rsidR="001D7552" w:rsidRDefault="006D0B0A">
      <w:pPr>
        <w:numPr>
          <w:ilvl w:val="0"/>
          <w:numId w:val="7"/>
        </w:numPr>
        <w:ind w:right="-99"/>
        <w:rPr>
          <w:lang w:eastAsia="ja-JP"/>
        </w:rPr>
      </w:pPr>
      <w:r>
        <w:rPr>
          <w:rFonts w:hint="eastAsia"/>
          <w:lang w:eastAsia="ja-JP"/>
        </w:rPr>
        <w:t xml:space="preserve">Study and evaluate wake-up signal designs to support wake-up receivers [RAN1, RAN4] </w:t>
      </w:r>
    </w:p>
    <w:p w:rsidR="001D7552" w:rsidRDefault="006D0B0A">
      <w:pPr>
        <w:numPr>
          <w:ilvl w:val="0"/>
          <w:numId w:val="7"/>
        </w:numPr>
        <w:ind w:right="-99"/>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w:t>
      </w:r>
      <w:r>
        <w:rPr>
          <w:lang w:eastAsia="ja-JP"/>
        </w:rPr>
        <w:t xml:space="preserve">the </w:t>
      </w:r>
      <w:r>
        <w:rPr>
          <w:lang w:eastAsia="ja-JP"/>
        </w:rPr>
        <w:t xml:space="preserve">wake-up </w:t>
      </w:r>
      <w:r>
        <w:rPr>
          <w:lang w:eastAsia="ja-JP"/>
        </w:rPr>
        <w:t>signals</w:t>
      </w:r>
      <w:r>
        <w:rPr>
          <w:lang w:eastAsia="ja-JP"/>
        </w:rPr>
        <w:t xml:space="preserve"> [RAN2, RAN1] </w:t>
      </w:r>
    </w:p>
    <w:p w:rsidR="001D7552" w:rsidRDefault="006D0B0A">
      <w:pPr>
        <w:numPr>
          <w:ilvl w:val="0"/>
          <w:numId w:val="7"/>
        </w:numPr>
        <w:ind w:right="-99"/>
        <w:rPr>
          <w:lang w:eastAsia="ja-JP"/>
        </w:rPr>
      </w:pPr>
      <w:r>
        <w:rPr>
          <w:lang w:eastAsia="ja-JP"/>
        </w:rPr>
        <w:t xml:space="preserve">Study potential UE power saving gains compared to the existing Rel-15/16/17 UE power saving </w:t>
      </w:r>
      <w:r>
        <w:rPr>
          <w:lang w:eastAsia="ja-JP"/>
        </w:rPr>
        <w:t>mechanisms, the coverage availability, as well as</w:t>
      </w:r>
      <w:r>
        <w:rPr>
          <w:lang w:eastAsia="ja-JP"/>
        </w:rPr>
        <w:t xml:space="preserve"> latency impact of low-power WUR/WUS. System impact, such as network power consumption, coex</w:t>
      </w:r>
      <w:r>
        <w:rPr>
          <w:lang w:eastAsia="ja-JP"/>
        </w:rPr>
        <w:t xml:space="preserve">istence with </w:t>
      </w:r>
      <w:r>
        <w:rPr>
          <w:lang w:eastAsia="ja-JP"/>
        </w:rPr>
        <w:t xml:space="preserve">non-low-power-WUR </w:t>
      </w:r>
      <w:r>
        <w:rPr>
          <w:lang w:eastAsia="ja-JP"/>
        </w:rPr>
        <w:t>UEs, network coverage</w:t>
      </w:r>
      <w:r>
        <w:rPr>
          <w:lang w:eastAsia="ja-JP"/>
        </w:rPr>
        <w:t>/capacity/resource overhead should be included in the study</w:t>
      </w:r>
      <w:r>
        <w:rPr>
          <w:lang w:eastAsia="ja-JP"/>
        </w:rPr>
        <w:t xml:space="preserve"> [RAN1]</w:t>
      </w:r>
    </w:p>
    <w:p w:rsidR="001D7552" w:rsidRDefault="006D0B0A">
      <w:pPr>
        <w:numPr>
          <w:ilvl w:val="1"/>
          <w:numId w:val="7"/>
        </w:numPr>
        <w:ind w:right="-99"/>
        <w:rPr>
          <w:lang w:eastAsia="ja-JP"/>
        </w:rPr>
      </w:pPr>
      <w:r>
        <w:t xml:space="preserve">Note: The need for RAN2 evaluation will be triggered by RAN1 when necessary. </w:t>
      </w:r>
    </w:p>
    <w:p w:rsidR="001D7552" w:rsidRDefault="006D0B0A">
      <w:pPr>
        <w:spacing w:beforeLines="50" w:before="120" w:afterLines="100" w:after="240" w:line="276" w:lineRule="auto"/>
        <w:rPr>
          <w:szCs w:val="20"/>
        </w:rPr>
      </w:pPr>
      <w:r>
        <w:rPr>
          <w:rFonts w:hint="eastAsia"/>
          <w:szCs w:val="20"/>
        </w:rPr>
        <w:t xml:space="preserve">In last RAN1 110bis-e meeting, some initial agreements are </w:t>
      </w:r>
      <w:r>
        <w:rPr>
          <w:rFonts w:hint="eastAsia"/>
          <w:szCs w:val="20"/>
        </w:rPr>
        <w:t xml:space="preserve">also captured in the chairman notes [3]. </w:t>
      </w:r>
      <w:r>
        <w:rPr>
          <w:szCs w:val="20"/>
        </w:rPr>
        <w:t xml:space="preserve">In this contribution, we </w:t>
      </w:r>
      <w:r>
        <w:rPr>
          <w:rFonts w:hint="eastAsia"/>
          <w:szCs w:val="20"/>
        </w:rPr>
        <w:t xml:space="preserve">further </w:t>
      </w:r>
      <w:r>
        <w:rPr>
          <w:szCs w:val="20"/>
        </w:rPr>
        <w:t>discuss</w:t>
      </w:r>
      <w:bookmarkStart w:id="8" w:name="OLE_LINK22"/>
      <w:r>
        <w:rPr>
          <w:szCs w:val="20"/>
        </w:rPr>
        <w:t xml:space="preserve"> </w:t>
      </w:r>
      <w:r>
        <w:rPr>
          <w:rFonts w:hint="eastAsia"/>
          <w:szCs w:val="20"/>
        </w:rPr>
        <w:t>evaluation</w:t>
      </w:r>
      <w:r>
        <w:rPr>
          <w:rFonts w:hint="eastAsia"/>
          <w:szCs w:val="20"/>
        </w:rPr>
        <w:t xml:space="preserve"> details</w:t>
      </w:r>
      <w:r>
        <w:rPr>
          <w:rFonts w:hint="eastAsia"/>
          <w:szCs w:val="20"/>
        </w:rPr>
        <w:t xml:space="preserve"> on LP-WUS</w:t>
      </w:r>
      <w:r>
        <w:rPr>
          <w:rFonts w:hint="eastAsia"/>
          <w:szCs w:val="20"/>
        </w:rPr>
        <w:t xml:space="preserve"> and provide some initial simulation results</w:t>
      </w:r>
      <w:r>
        <w:rPr>
          <w:rFonts w:hint="eastAsia"/>
          <w:szCs w:val="20"/>
        </w:rPr>
        <w:t>.</w:t>
      </w:r>
      <w:bookmarkEnd w:id="8"/>
    </w:p>
    <w:p w:rsidR="001D7552" w:rsidRDefault="006D0B0A">
      <w:pPr>
        <w:pStyle w:val="1"/>
        <w:spacing w:beforeLines="50" w:before="120" w:afterLines="50" w:after="120" w:line="360" w:lineRule="auto"/>
        <w:ind w:left="431" w:hanging="431"/>
        <w:rPr>
          <w:sz w:val="32"/>
          <w:szCs w:val="32"/>
          <w:lang w:val="en-US"/>
        </w:rPr>
      </w:pPr>
      <w:r>
        <w:rPr>
          <w:rFonts w:hint="eastAsia"/>
          <w:sz w:val="32"/>
          <w:szCs w:val="32"/>
          <w:lang w:val="en-US"/>
        </w:rPr>
        <w:t xml:space="preserve">Use </w:t>
      </w:r>
      <w:proofErr w:type="spellStart"/>
      <w:r>
        <w:rPr>
          <w:rFonts w:hint="eastAsia"/>
          <w:sz w:val="32"/>
          <w:szCs w:val="32"/>
          <w:lang w:val="en-US"/>
        </w:rPr>
        <w:t>cases&amp;KPI</w:t>
      </w:r>
      <w:proofErr w:type="spellEnd"/>
    </w:p>
    <w:p w:rsidR="001D7552" w:rsidRDefault="006D0B0A">
      <w:r>
        <w:rPr>
          <w:rFonts w:hint="eastAsia"/>
        </w:rPr>
        <w:t>According to the discussion in RAN1#110bis-e meeting</w:t>
      </w:r>
      <w:r w:rsidR="008B4B01">
        <w:t xml:space="preserve"> </w:t>
      </w:r>
      <w:r>
        <w:rPr>
          <w:rFonts w:hint="eastAsia"/>
        </w:rPr>
        <w:t>[3], it is agreed that the IoT use</w:t>
      </w:r>
      <w:r>
        <w:rPr>
          <w:rFonts w:hint="eastAsia"/>
        </w:rPr>
        <w:t xml:space="preserve"> cases, wearables and health monitoring devices, and </w:t>
      </w:r>
      <w:proofErr w:type="spellStart"/>
      <w:r>
        <w:rPr>
          <w:rFonts w:hint="eastAsia"/>
        </w:rPr>
        <w:t>eMBB</w:t>
      </w:r>
      <w:proofErr w:type="spellEnd"/>
      <w:r>
        <w:rPr>
          <w:rFonts w:hint="eastAsia"/>
        </w:rPr>
        <w:t xml:space="preserve"> use cases including </w:t>
      </w:r>
      <w:r>
        <w:t>XR/smart glasses</w:t>
      </w:r>
      <w:r>
        <w:rPr>
          <w:rFonts w:hint="eastAsia"/>
        </w:rPr>
        <w:t xml:space="preserve"> are to be further studied in the SI stage. </w:t>
      </w:r>
    </w:p>
    <w:p w:rsidR="001D7552" w:rsidRDefault="006D0B0A">
      <w:pPr>
        <w:rPr>
          <w:rFonts w:ascii="Times" w:hAnsi="Times" w:cs="Times"/>
          <w:szCs w:val="20"/>
          <w:lang w:bidi="ar"/>
        </w:rPr>
      </w:pPr>
      <w:r>
        <w:rPr>
          <w:rFonts w:hint="eastAsia"/>
        </w:rPr>
        <w:t>For the KPIs, s</w:t>
      </w:r>
      <w:r>
        <w:rPr>
          <w:rFonts w:ascii="Times" w:eastAsia="Malgun Gothic" w:hAnsi="Times" w:cs="Times"/>
          <w:szCs w:val="20"/>
          <w:lang w:eastAsia="ko" w:bidi="ar"/>
        </w:rPr>
        <w:t>ystem overhead</w:t>
      </w:r>
      <w:r>
        <w:rPr>
          <w:rFonts w:ascii="Times" w:hAnsi="Times" w:cs="Times" w:hint="eastAsia"/>
          <w:szCs w:val="20"/>
          <w:lang w:bidi="ar"/>
        </w:rPr>
        <w:t xml:space="preserve">, power consumption, latency and coverage are considered for evaluation and </w:t>
      </w:r>
      <w:r>
        <w:rPr>
          <w:rFonts w:ascii="Times" w:eastAsia="Malgun Gothic" w:hAnsi="Times" w:cs="Times"/>
          <w:szCs w:val="20"/>
          <w:lang w:eastAsia="ko" w:bidi="ar"/>
        </w:rPr>
        <w:t xml:space="preserve">NW power </w:t>
      </w:r>
      <w:r>
        <w:rPr>
          <w:rFonts w:ascii="Times" w:eastAsia="Malgun Gothic" w:hAnsi="Times" w:cs="Times"/>
          <w:szCs w:val="20"/>
          <w:lang w:eastAsia="ko" w:bidi="ar"/>
        </w:rPr>
        <w:t>consumption</w:t>
      </w:r>
      <w:r>
        <w:rPr>
          <w:rFonts w:ascii="Times" w:hAnsi="Times" w:cs="Times" w:hint="eastAsia"/>
          <w:szCs w:val="20"/>
          <w:lang w:bidi="ar"/>
        </w:rPr>
        <w:t xml:space="preserve">, capacity impact and </w:t>
      </w:r>
      <w:r>
        <w:rPr>
          <w:rFonts w:ascii="Times" w:hAnsi="Times" w:cs="Times" w:hint="eastAsia"/>
          <w:szCs w:val="20"/>
          <w:lang w:bidi="ar"/>
        </w:rPr>
        <w:t>co-existence impacts</w:t>
      </w:r>
      <w:r>
        <w:rPr>
          <w:rFonts w:ascii="Times" w:hAnsi="Times" w:cs="Times" w:hint="eastAsia"/>
          <w:szCs w:val="20"/>
          <w:lang w:bidi="ar"/>
        </w:rPr>
        <w:t xml:space="preserve"> can be further discussed. Obviously, the introduction of LP-WUS would bring some impacts on </w:t>
      </w:r>
      <w:r>
        <w:rPr>
          <w:rFonts w:ascii="Times" w:eastAsia="Malgun Gothic" w:hAnsi="Times" w:cs="Times"/>
          <w:szCs w:val="20"/>
          <w:lang w:eastAsia="ko" w:bidi="ar"/>
        </w:rPr>
        <w:t>NW power consumption</w:t>
      </w:r>
      <w:r>
        <w:rPr>
          <w:rFonts w:ascii="Times" w:hAnsi="Times" w:cs="Times" w:hint="eastAsia"/>
          <w:szCs w:val="20"/>
          <w:lang w:bidi="ar"/>
        </w:rPr>
        <w:t>, capacity impact and</w:t>
      </w:r>
      <w:r>
        <w:rPr>
          <w:rFonts w:ascii="Times" w:hAnsi="Times" w:cs="Times" w:hint="eastAsia"/>
          <w:szCs w:val="20"/>
          <w:lang w:bidi="ar"/>
        </w:rPr>
        <w:t xml:space="preserve"> spectrum efficiency</w:t>
      </w:r>
      <w:r>
        <w:rPr>
          <w:rFonts w:ascii="Times" w:hAnsi="Times" w:cs="Times" w:hint="eastAsia"/>
          <w:szCs w:val="20"/>
          <w:lang w:bidi="ar"/>
        </w:rPr>
        <w:t xml:space="preserve"> impact</w:t>
      </w:r>
      <w:r>
        <w:rPr>
          <w:rFonts w:ascii="Times" w:hAnsi="Times" w:cs="Times" w:hint="eastAsia"/>
          <w:szCs w:val="20"/>
          <w:lang w:bidi="ar"/>
        </w:rPr>
        <w:t xml:space="preserve"> due to the resource occupation. The more </w:t>
      </w:r>
      <w:r>
        <w:rPr>
          <w:rFonts w:ascii="Times" w:hAnsi="Times" w:cs="Times" w:hint="eastAsia"/>
          <w:szCs w:val="20"/>
          <w:lang w:bidi="ar"/>
        </w:rPr>
        <w:t xml:space="preserve">resources occupied by LP-WUS, the more serious impacts brought. </w:t>
      </w:r>
      <w:r>
        <w:rPr>
          <w:rFonts w:ascii="Times" w:hAnsi="Times" w:cs="Times" w:hint="eastAsia"/>
          <w:szCs w:val="20"/>
          <w:lang w:bidi="ar"/>
        </w:rPr>
        <w:t>Additionally, co-existence issue also need</w:t>
      </w:r>
      <w:r>
        <w:rPr>
          <w:rFonts w:ascii="Times" w:hAnsi="Times" w:cs="Times" w:hint="eastAsia"/>
          <w:szCs w:val="20"/>
          <w:lang w:bidi="ar"/>
        </w:rPr>
        <w:t>s</w:t>
      </w:r>
      <w:r>
        <w:rPr>
          <w:rFonts w:ascii="Times" w:hAnsi="Times" w:cs="Times" w:hint="eastAsia"/>
          <w:szCs w:val="20"/>
          <w:lang w:bidi="ar"/>
        </w:rPr>
        <w:t xml:space="preserve"> to be considered and captured in the TR. Therefore, </w:t>
      </w:r>
      <w:r>
        <w:rPr>
          <w:rFonts w:ascii="Times" w:hAnsi="Times" w:cs="Times" w:hint="eastAsia"/>
          <w:szCs w:val="20"/>
          <w:lang w:bidi="ar"/>
        </w:rPr>
        <w:t>t</w:t>
      </w:r>
      <w:r>
        <w:rPr>
          <w:rFonts w:ascii="Times" w:hAnsi="Times" w:cs="Times" w:hint="eastAsia"/>
          <w:szCs w:val="20"/>
          <w:lang w:bidi="ar"/>
        </w:rPr>
        <w:t>he following proposal is made</w:t>
      </w:r>
    </w:p>
    <w:p w:rsidR="001D7552" w:rsidRDefault="006D0B0A">
      <w:pPr>
        <w:rPr>
          <w:b/>
          <w:bCs/>
          <w:i/>
          <w:iCs/>
        </w:rPr>
      </w:pPr>
      <w:r>
        <w:rPr>
          <w:rFonts w:hint="eastAsia"/>
          <w:b/>
          <w:bCs/>
          <w:i/>
          <w:iCs/>
        </w:rPr>
        <w:t>Proposal 1: The following KPIs on LP-WUS should be considered</w:t>
      </w:r>
    </w:p>
    <w:p w:rsidR="001D7552" w:rsidRDefault="006D0B0A">
      <w:pPr>
        <w:numPr>
          <w:ilvl w:val="0"/>
          <w:numId w:val="8"/>
        </w:numPr>
        <w:rPr>
          <w:b/>
          <w:bCs/>
          <w:i/>
          <w:iCs/>
        </w:rPr>
      </w:pPr>
      <w:r>
        <w:rPr>
          <w:rFonts w:hint="eastAsia"/>
          <w:b/>
          <w:bCs/>
          <w:i/>
          <w:iCs/>
        </w:rPr>
        <w:t>For</w:t>
      </w:r>
      <w:r>
        <w:rPr>
          <w:rFonts w:hint="eastAsia"/>
          <w:b/>
          <w:bCs/>
          <w:i/>
          <w:iCs/>
        </w:rPr>
        <w:t xml:space="preserve"> UE side</w:t>
      </w:r>
    </w:p>
    <w:p w:rsidR="001D7552" w:rsidRDefault="006D0B0A">
      <w:pPr>
        <w:numPr>
          <w:ilvl w:val="0"/>
          <w:numId w:val="9"/>
        </w:numPr>
        <w:rPr>
          <w:b/>
          <w:bCs/>
          <w:i/>
          <w:iCs/>
        </w:rPr>
      </w:pPr>
      <w:r>
        <w:rPr>
          <w:rFonts w:hint="eastAsia"/>
          <w:b/>
          <w:bCs/>
          <w:i/>
          <w:iCs/>
        </w:rPr>
        <w:t>Power saving gain</w:t>
      </w:r>
    </w:p>
    <w:p w:rsidR="001D7552" w:rsidRDefault="006D0B0A">
      <w:pPr>
        <w:numPr>
          <w:ilvl w:val="0"/>
          <w:numId w:val="9"/>
        </w:numPr>
        <w:rPr>
          <w:b/>
          <w:bCs/>
          <w:i/>
          <w:iCs/>
        </w:rPr>
      </w:pPr>
      <w:r>
        <w:rPr>
          <w:rFonts w:hint="eastAsia"/>
          <w:b/>
          <w:bCs/>
          <w:i/>
          <w:iCs/>
        </w:rPr>
        <w:t xml:space="preserve">Latency </w:t>
      </w:r>
    </w:p>
    <w:p w:rsidR="001D7552" w:rsidRDefault="006D0B0A">
      <w:pPr>
        <w:numPr>
          <w:ilvl w:val="0"/>
          <w:numId w:val="8"/>
        </w:numPr>
        <w:rPr>
          <w:b/>
          <w:bCs/>
          <w:i/>
          <w:iCs/>
        </w:rPr>
      </w:pPr>
      <w:r>
        <w:rPr>
          <w:rFonts w:hint="eastAsia"/>
          <w:b/>
          <w:bCs/>
          <w:i/>
          <w:iCs/>
        </w:rPr>
        <w:t xml:space="preserve">For </w:t>
      </w:r>
      <w:proofErr w:type="spellStart"/>
      <w:r>
        <w:rPr>
          <w:rFonts w:hint="eastAsia"/>
          <w:b/>
          <w:bCs/>
          <w:i/>
          <w:iCs/>
        </w:rPr>
        <w:t>gNB</w:t>
      </w:r>
      <w:proofErr w:type="spellEnd"/>
      <w:r>
        <w:rPr>
          <w:rFonts w:hint="eastAsia"/>
          <w:b/>
          <w:bCs/>
          <w:i/>
          <w:iCs/>
        </w:rPr>
        <w:t xml:space="preserve"> side</w:t>
      </w:r>
    </w:p>
    <w:p w:rsidR="001D7552" w:rsidRDefault="006D0B0A">
      <w:pPr>
        <w:numPr>
          <w:ilvl w:val="0"/>
          <w:numId w:val="9"/>
        </w:numPr>
        <w:rPr>
          <w:b/>
          <w:bCs/>
          <w:i/>
          <w:iCs/>
        </w:rPr>
      </w:pPr>
      <w:r>
        <w:rPr>
          <w:rFonts w:hint="eastAsia"/>
          <w:b/>
          <w:bCs/>
          <w:i/>
          <w:iCs/>
        </w:rPr>
        <w:t>System overhead</w:t>
      </w:r>
    </w:p>
    <w:p w:rsidR="001D7552" w:rsidRDefault="006D0B0A">
      <w:pPr>
        <w:numPr>
          <w:ilvl w:val="0"/>
          <w:numId w:val="9"/>
        </w:numPr>
        <w:rPr>
          <w:b/>
          <w:bCs/>
          <w:i/>
          <w:iCs/>
        </w:rPr>
      </w:pPr>
      <w:r>
        <w:rPr>
          <w:rFonts w:hint="eastAsia"/>
          <w:b/>
          <w:bCs/>
          <w:i/>
          <w:iCs/>
        </w:rPr>
        <w:lastRenderedPageBreak/>
        <w:t>Coverage</w:t>
      </w:r>
    </w:p>
    <w:p w:rsidR="001D7552" w:rsidRDefault="006D0B0A">
      <w:pPr>
        <w:numPr>
          <w:ilvl w:val="0"/>
          <w:numId w:val="9"/>
        </w:numPr>
        <w:rPr>
          <w:b/>
          <w:bCs/>
          <w:i/>
          <w:iCs/>
        </w:rPr>
      </w:pPr>
      <w:r>
        <w:rPr>
          <w:rFonts w:hint="eastAsia"/>
          <w:b/>
          <w:bCs/>
          <w:i/>
          <w:iCs/>
        </w:rPr>
        <w:t>Network power consumption</w:t>
      </w:r>
    </w:p>
    <w:p w:rsidR="001D7552" w:rsidRDefault="006D0B0A">
      <w:pPr>
        <w:numPr>
          <w:ilvl w:val="0"/>
          <w:numId w:val="9"/>
        </w:numPr>
        <w:rPr>
          <w:b/>
          <w:bCs/>
          <w:i/>
          <w:iCs/>
        </w:rPr>
      </w:pPr>
      <w:r>
        <w:rPr>
          <w:rFonts w:hint="eastAsia"/>
          <w:b/>
          <w:bCs/>
          <w:i/>
          <w:iCs/>
        </w:rPr>
        <w:t>Capacity</w:t>
      </w:r>
    </w:p>
    <w:p w:rsidR="001D7552" w:rsidRDefault="006D0B0A">
      <w:pPr>
        <w:numPr>
          <w:ilvl w:val="0"/>
          <w:numId w:val="9"/>
        </w:numPr>
        <w:rPr>
          <w:b/>
          <w:bCs/>
          <w:i/>
          <w:iCs/>
        </w:rPr>
      </w:pPr>
      <w:r>
        <w:rPr>
          <w:rFonts w:hint="eastAsia"/>
          <w:b/>
          <w:bCs/>
          <w:i/>
          <w:iCs/>
        </w:rPr>
        <w:t>Co-existence</w:t>
      </w:r>
    </w:p>
    <w:p w:rsidR="001D7552" w:rsidRDefault="001D7552">
      <w:pPr>
        <w:numPr>
          <w:ilvl w:val="255"/>
          <w:numId w:val="0"/>
        </w:numPr>
        <w:ind w:left="420"/>
        <w:rPr>
          <w:b/>
          <w:bCs/>
          <w:i/>
          <w:iCs/>
        </w:rPr>
      </w:pPr>
    </w:p>
    <w:p w:rsidR="001D7552" w:rsidRDefault="006D0B0A">
      <w:pPr>
        <w:pStyle w:val="1"/>
        <w:ind w:left="431" w:hanging="431"/>
        <w:rPr>
          <w:lang w:val="en-US"/>
        </w:rPr>
      </w:pPr>
      <w:r>
        <w:rPr>
          <w:rFonts w:hint="eastAsia"/>
          <w:lang w:val="en-US"/>
        </w:rPr>
        <w:t>Evaluation for UE power consumption</w:t>
      </w:r>
    </w:p>
    <w:p w:rsidR="001D7552" w:rsidRDefault="006D0B0A">
      <w:pPr>
        <w:rPr>
          <w:szCs w:val="20"/>
        </w:rPr>
      </w:pPr>
      <w:r>
        <w:rPr>
          <w:rFonts w:hint="eastAsia"/>
          <w:szCs w:val="20"/>
        </w:rPr>
        <w:t xml:space="preserve">For RRC idle/inactive mode, the existing UE power consumption evaluation method in Rel-17 PEI, </w:t>
      </w:r>
      <w:r>
        <w:rPr>
          <w:rFonts w:hint="eastAsia"/>
          <w:szCs w:val="20"/>
        </w:rPr>
        <w:t>e.g., numerical calculation can be reused to evaluate the power consumption for LP-WUS.</w:t>
      </w:r>
      <w:r>
        <w:rPr>
          <w:rFonts w:hint="eastAsia"/>
          <w:szCs w:val="20"/>
        </w:rPr>
        <w:t xml:space="preserve"> In 3.1 and 3.2, the power model and system parameters for power consumption evaluation are discussed and the i</w:t>
      </w:r>
      <w:r>
        <w:t>nitial</w:t>
      </w:r>
      <w:r>
        <w:rPr>
          <w:rFonts w:hint="eastAsia"/>
        </w:rPr>
        <w:t xml:space="preserve"> r</w:t>
      </w:r>
      <w:r>
        <w:t>esults</w:t>
      </w:r>
      <w:r>
        <w:rPr>
          <w:rFonts w:hint="eastAsia"/>
        </w:rPr>
        <w:t xml:space="preserve"> on power consumption are shown in 3.3</w:t>
      </w:r>
      <w:r>
        <w:rPr>
          <w:rFonts w:hint="eastAsia"/>
          <w:szCs w:val="20"/>
        </w:rPr>
        <w:t>.</w:t>
      </w:r>
      <w:r>
        <w:rPr>
          <w:rFonts w:hint="eastAsia"/>
          <w:szCs w:val="20"/>
        </w:rPr>
        <w:t xml:space="preserve"> For </w:t>
      </w:r>
      <w:r>
        <w:rPr>
          <w:rFonts w:hint="eastAsia"/>
          <w:szCs w:val="20"/>
        </w:rPr>
        <w:t>RRC connected mode, the UE power consumption evaluation is deprioritized by considering the workload is heavy currently.</w:t>
      </w:r>
    </w:p>
    <w:p w:rsidR="001D7552" w:rsidRDefault="006D0B0A">
      <w:pPr>
        <w:pStyle w:val="2"/>
        <w:numPr>
          <w:ilvl w:val="0"/>
          <w:numId w:val="0"/>
        </w:numPr>
        <w:rPr>
          <w:lang w:val="en-US"/>
        </w:rPr>
      </w:pPr>
      <w:r>
        <w:rPr>
          <w:lang w:val="en-US"/>
        </w:rPr>
        <w:t>3.1 Power model</w:t>
      </w:r>
    </w:p>
    <w:p w:rsidR="001D7552" w:rsidRDefault="006D0B0A">
      <w:pPr>
        <w:rPr>
          <w:szCs w:val="20"/>
        </w:rPr>
      </w:pPr>
      <w:r>
        <w:rPr>
          <w:rFonts w:hint="eastAsia"/>
          <w:szCs w:val="20"/>
        </w:rPr>
        <w:t>In RAN1#110bis-e meeting</w:t>
      </w:r>
      <w:r w:rsidR="008B4B01">
        <w:rPr>
          <w:szCs w:val="20"/>
        </w:rPr>
        <w:t xml:space="preserve"> </w:t>
      </w:r>
      <w:r>
        <w:rPr>
          <w:rFonts w:hint="eastAsia"/>
          <w:szCs w:val="20"/>
        </w:rPr>
        <w:t>[3], the following agreements were achieved for ultra-deep sleep of main radio.</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1D7552">
        <w:tc>
          <w:tcPr>
            <w:tcW w:w="9186" w:type="dxa"/>
          </w:tcPr>
          <w:p w:rsidR="001D7552" w:rsidRDefault="006D0B0A">
            <w:pPr>
              <w:pStyle w:val="aff8"/>
              <w:numPr>
                <w:ilvl w:val="0"/>
                <w:numId w:val="10"/>
              </w:numPr>
              <w:ind w:firstLine="400"/>
              <w:rPr>
                <w:rFonts w:ascii="Times New Roman" w:hAnsi="Times New Roman"/>
                <w:sz w:val="20"/>
                <w:szCs w:val="20"/>
              </w:rPr>
            </w:pPr>
            <w:r>
              <w:rPr>
                <w:rFonts w:ascii="Times New Roman" w:hAnsi="Times New Roman"/>
                <w:sz w:val="20"/>
                <w:szCs w:val="20"/>
              </w:rPr>
              <w:t xml:space="preserve">The following </w:t>
            </w:r>
            <w:r>
              <w:rPr>
                <w:rFonts w:ascii="Times New Roman" w:hAnsi="Times New Roman"/>
                <w:sz w:val="20"/>
                <w:szCs w:val="20"/>
              </w:rPr>
              <w:t>power models are used ‘</w:t>
            </w:r>
            <w:r>
              <w:rPr>
                <w:rFonts w:ascii="Times New Roman" w:hAnsi="Times New Roman"/>
                <w:i/>
                <w:iCs/>
                <w:sz w:val="20"/>
                <w:szCs w:val="20"/>
                <w:lang w:eastAsia="ja-JP"/>
              </w:rPr>
              <w:t>Ultra-deep sleep</w:t>
            </w:r>
            <w:r>
              <w:rPr>
                <w:rFonts w:ascii="Times New Roman" w:hAnsi="Times New Roman"/>
                <w:sz w:val="20"/>
                <w:szCs w:val="20"/>
                <w:lang w:eastAsia="ja-JP"/>
              </w:rPr>
              <w:t xml:space="preserve">’ </w:t>
            </w:r>
            <w:r>
              <w:rPr>
                <w:rFonts w:ascii="Times New Roman" w:hAnsi="Times New Roman"/>
                <w:sz w:val="20"/>
                <w:szCs w:val="20"/>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42"/>
              <w:gridCol w:w="1477"/>
              <w:gridCol w:w="2876"/>
              <w:gridCol w:w="1415"/>
              <w:gridCol w:w="2040"/>
            </w:tblGrid>
            <w:tr w:rsidR="001D7552">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rsidR="001D7552" w:rsidRDefault="006D0B0A">
                  <w:pPr>
                    <w:pStyle w:val="TAH"/>
                    <w:rPr>
                      <w:rFonts w:ascii="Times" w:hAnsi="Times" w:cs="Times"/>
                      <w:sz w:val="20"/>
                    </w:rPr>
                  </w:pPr>
                  <w:r>
                    <w:rPr>
                      <w:rFonts w:ascii="Times" w:hAnsi="Times" w:cs="Times" w:hint="eastAsia"/>
                      <w:sz w:val="20"/>
                    </w:rPr>
                    <w:t>Power State</w:t>
                  </w:r>
                </w:p>
              </w:tc>
              <w:tc>
                <w:tcPr>
                  <w:tcW w:w="1628" w:type="dxa"/>
                  <w:tcBorders>
                    <w:top w:val="single" w:sz="8" w:space="0" w:color="auto"/>
                    <w:left w:val="nil"/>
                    <w:bottom w:val="single" w:sz="8" w:space="0" w:color="auto"/>
                    <w:right w:val="single" w:sz="8" w:space="0" w:color="auto"/>
                  </w:tcBorders>
                  <w:vAlign w:val="center"/>
                </w:tcPr>
                <w:p w:rsidR="001D7552" w:rsidRDefault="006D0B0A">
                  <w:pPr>
                    <w:pStyle w:val="TAH"/>
                    <w:rPr>
                      <w:rFonts w:ascii="Times" w:hAnsi="Times" w:cs="Times"/>
                      <w:sz w:val="20"/>
                    </w:rPr>
                  </w:pPr>
                  <w:r>
                    <w:rPr>
                      <w:rFonts w:ascii="Times" w:hAnsi="Times" w:cs="Times" w:hint="eastAsia"/>
                      <w:sz w:val="20"/>
                    </w:rPr>
                    <w:t>Relative Power (unit)</w:t>
                  </w:r>
                </w:p>
              </w:tc>
              <w:tc>
                <w:tcPr>
                  <w:tcW w:w="3200" w:type="dxa"/>
                  <w:tcBorders>
                    <w:top w:val="single" w:sz="8" w:space="0" w:color="auto"/>
                    <w:left w:val="nil"/>
                    <w:bottom w:val="single" w:sz="8" w:space="0" w:color="auto"/>
                    <w:right w:val="single" w:sz="8" w:space="0" w:color="auto"/>
                  </w:tcBorders>
                  <w:vAlign w:val="center"/>
                </w:tcPr>
                <w:p w:rsidR="001D7552" w:rsidRDefault="006D0B0A">
                  <w:pPr>
                    <w:pStyle w:val="TAH"/>
                    <w:rPr>
                      <w:rFonts w:ascii="Times" w:hAnsi="Times" w:cs="Times"/>
                      <w:sz w:val="20"/>
                    </w:rPr>
                  </w:pPr>
                  <w:r>
                    <w:rPr>
                      <w:rFonts w:ascii="Times" w:hAnsi="Times" w:cs="Times" w:hint="eastAsia"/>
                      <w:sz w:val="20"/>
                    </w:rPr>
                    <w:t>Ramp-up and down transition energy (Note1):</w:t>
                  </w:r>
                </w:p>
                <w:p w:rsidR="001D7552" w:rsidRDefault="006D0B0A">
                  <w:pPr>
                    <w:pStyle w:val="TAH"/>
                    <w:rPr>
                      <w:rFonts w:ascii="Times" w:hAnsi="Times" w:cs="Times"/>
                      <w:sz w:val="20"/>
                    </w:rPr>
                  </w:pPr>
                  <w:r>
                    <w:rPr>
                      <w:rFonts w:ascii="Times" w:hAnsi="Times" w:cs="Times" w:hint="eastAsia"/>
                      <w:sz w:val="20"/>
                    </w:rPr>
                    <w:t xml:space="preserve">(unit multiplied by </w:t>
                  </w:r>
                  <w:proofErr w:type="spellStart"/>
                  <w:r>
                    <w:rPr>
                      <w:rFonts w:ascii="Times" w:hAnsi="Times" w:cs="Times" w:hint="eastAsia"/>
                      <w:sz w:val="20"/>
                    </w:rPr>
                    <w:t>ms</w:t>
                  </w:r>
                  <w:proofErr w:type="spellEnd"/>
                  <w:r>
                    <w:rPr>
                      <w:rFonts w:ascii="Times" w:hAnsi="Times" w:cs="Times" w:hint="eastAsia"/>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rsidR="001D7552" w:rsidRDefault="006D0B0A">
                  <w:pPr>
                    <w:pStyle w:val="TAH"/>
                    <w:rPr>
                      <w:rFonts w:ascii="Times" w:hAnsi="Times" w:cs="Times"/>
                      <w:sz w:val="20"/>
                    </w:rPr>
                  </w:pPr>
                  <w:r>
                    <w:rPr>
                      <w:rFonts w:ascii="Times" w:hAnsi="Times" w:cs="Times" w:hint="eastAsia"/>
                      <w:sz w:val="20"/>
                    </w:rPr>
                    <w:t>Ramp-up time</w:t>
                  </w:r>
                </w:p>
              </w:tc>
              <w:tc>
                <w:tcPr>
                  <w:tcW w:w="2307" w:type="dxa"/>
                  <w:tcBorders>
                    <w:top w:val="single" w:sz="8" w:space="0" w:color="auto"/>
                    <w:left w:val="nil"/>
                    <w:bottom w:val="single" w:sz="8" w:space="0" w:color="auto"/>
                    <w:right w:val="single" w:sz="8" w:space="0" w:color="auto"/>
                  </w:tcBorders>
                </w:tcPr>
                <w:p w:rsidR="001D7552" w:rsidRDefault="006D0B0A">
                  <w:pPr>
                    <w:pStyle w:val="TAH"/>
                    <w:rPr>
                      <w:rFonts w:ascii="Times" w:hAnsi="Times" w:cs="Times"/>
                      <w:sz w:val="20"/>
                    </w:rPr>
                  </w:pPr>
                  <w:r>
                    <w:rPr>
                      <w:rFonts w:ascii="Times" w:hAnsi="Times" w:cs="Times" w:hint="eastAsia"/>
                      <w:sz w:val="20"/>
                    </w:rPr>
                    <w:t>Time for sync/re-sync</w:t>
                  </w:r>
                </w:p>
              </w:tc>
            </w:tr>
            <w:tr w:rsidR="001D7552">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rsidR="001D7552" w:rsidRDefault="006D0B0A">
                  <w:pPr>
                    <w:ind w:right="-99"/>
                    <w:jc w:val="center"/>
                    <w:rPr>
                      <w:rFonts w:cs="Times"/>
                      <w:b/>
                    </w:rPr>
                  </w:pPr>
                  <w:r>
                    <w:rPr>
                      <w:rFonts w:cs="Times" w:hint="eastAsia"/>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rsidR="001D7552" w:rsidRDefault="006D0B0A">
                  <w:pPr>
                    <w:ind w:right="-99"/>
                    <w:jc w:val="center"/>
                    <w:rPr>
                      <w:rFonts w:cs="Times"/>
                    </w:rPr>
                  </w:pPr>
                  <w:r>
                    <w:rPr>
                      <w:rFonts w:cs="Times" w:hint="eastAsia"/>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rsidR="001D7552" w:rsidRDefault="006D0B0A">
                  <w:pPr>
                    <w:ind w:right="-99"/>
                    <w:rPr>
                      <w:rFonts w:cs="Times"/>
                    </w:rPr>
                  </w:pPr>
                  <w:r>
                    <w:rPr>
                      <w:rFonts w:cs="Times" w:hint="eastAsia"/>
                    </w:rPr>
                    <w:t xml:space="preserve">[2000 ~ </w:t>
                  </w:r>
                  <w:r>
                    <w:rPr>
                      <w:rFonts w:cs="Times" w:hint="eastAsia"/>
                    </w:rPr>
                    <w:t>40000]</w:t>
                  </w:r>
                </w:p>
                <w:p w:rsidR="001D7552" w:rsidRDefault="006D0B0A">
                  <w:pPr>
                    <w:numPr>
                      <w:ilvl w:val="0"/>
                      <w:numId w:val="11"/>
                    </w:numPr>
                    <w:ind w:right="-99"/>
                    <w:rPr>
                      <w:rFonts w:cs="Times"/>
                    </w:rPr>
                  </w:pPr>
                  <w:r>
                    <w:rPr>
                      <w:rFonts w:cs="Times" w:hint="eastAsia"/>
                    </w:rPr>
                    <w:t>Study to converge on candidate numbers to use for evaluation</w:t>
                  </w:r>
                </w:p>
                <w:p w:rsidR="001D7552" w:rsidRDefault="006D0B0A">
                  <w:pPr>
                    <w:numPr>
                      <w:ilvl w:val="0"/>
                      <w:numId w:val="11"/>
                    </w:numPr>
                    <w:ind w:right="-99"/>
                    <w:rPr>
                      <w:rFonts w:cs="Times"/>
                    </w:rPr>
                  </w:pPr>
                  <w:r>
                    <w:rPr>
                      <w:rFonts w:cs="Times" w:hint="eastAsia"/>
                    </w:rPr>
                    <w:t>FFS: other values and reported by companies.</w:t>
                  </w:r>
                </w:p>
                <w:p w:rsidR="001D7552" w:rsidRDefault="006D0B0A">
                  <w:pPr>
                    <w:numPr>
                      <w:ilvl w:val="0"/>
                      <w:numId w:val="11"/>
                    </w:numPr>
                    <w:ind w:right="-99"/>
                    <w:rPr>
                      <w:rFonts w:eastAsia="Yu Gothic Medium" w:cs="Times"/>
                    </w:rPr>
                  </w:pPr>
                  <w:r>
                    <w:rPr>
                      <w:rFonts w:cs="Times" w:hint="eastAsia"/>
                    </w:rPr>
                    <w:t xml:space="preserve">FFS: down-selection of the values, </w:t>
                  </w:r>
                </w:p>
                <w:p w:rsidR="001D7552" w:rsidRDefault="006D0B0A">
                  <w:pPr>
                    <w:numPr>
                      <w:ilvl w:val="0"/>
                      <w:numId w:val="11"/>
                    </w:numPr>
                    <w:ind w:right="-99"/>
                    <w:rPr>
                      <w:rFonts w:eastAsia="Yu Gothic Medium" w:cs="Times"/>
                    </w:rPr>
                  </w:pPr>
                  <w:r>
                    <w:rPr>
                      <w:rFonts w:cs="Times" w:hint="eastAsia"/>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tcPr>
                <w:p w:rsidR="001D7552" w:rsidRDefault="006D0B0A">
                  <w:pPr>
                    <w:ind w:right="-99"/>
                    <w:jc w:val="center"/>
                    <w:rPr>
                      <w:rFonts w:cs="Times"/>
                    </w:rPr>
                  </w:pPr>
                  <w:r>
                    <w:rPr>
                      <w:rFonts w:cs="Times" w:hint="eastAsia"/>
                      <w:lang w:eastAsia="ja-JP"/>
                    </w:rPr>
                    <w:t>[400ms], FFS: 100ms</w:t>
                  </w:r>
                </w:p>
              </w:tc>
              <w:tc>
                <w:tcPr>
                  <w:tcW w:w="2307" w:type="dxa"/>
                  <w:tcBorders>
                    <w:top w:val="nil"/>
                    <w:left w:val="nil"/>
                    <w:bottom w:val="single" w:sz="8" w:space="0" w:color="auto"/>
                    <w:right w:val="single" w:sz="8" w:space="0" w:color="auto"/>
                  </w:tcBorders>
                </w:tcPr>
                <w:p w:rsidR="001D7552" w:rsidRDefault="006D0B0A">
                  <w:pPr>
                    <w:ind w:right="-99"/>
                    <w:jc w:val="center"/>
                    <w:rPr>
                      <w:rFonts w:cs="Times"/>
                    </w:rPr>
                  </w:pPr>
                  <w:r>
                    <w:rPr>
                      <w:rFonts w:cs="Times" w:hint="eastAsia"/>
                      <w:b/>
                      <w:bCs/>
                    </w:rPr>
                    <w:t>X</w:t>
                  </w:r>
                </w:p>
              </w:tc>
            </w:tr>
          </w:tbl>
          <w:p w:rsidR="001D7552" w:rsidRDefault="006D0B0A">
            <w:pPr>
              <w:rPr>
                <w:szCs w:val="20"/>
              </w:rPr>
            </w:pPr>
            <w:r>
              <w:rPr>
                <w:rFonts w:cs="Times" w:hint="eastAsia"/>
              </w:rPr>
              <w:t> </w:t>
            </w:r>
            <w:r>
              <w:rPr>
                <w:szCs w:val="20"/>
              </w:rPr>
              <w:t xml:space="preserve">Note1: </w:t>
            </w:r>
          </w:p>
          <w:p w:rsidR="001D7552" w:rsidRDefault="006D0B0A">
            <w:pPr>
              <w:pStyle w:val="aff8"/>
              <w:numPr>
                <w:ilvl w:val="1"/>
                <w:numId w:val="10"/>
              </w:numPr>
              <w:ind w:firstLine="400"/>
              <w:rPr>
                <w:rFonts w:ascii="Times New Roman" w:hAnsi="Times New Roman"/>
                <w:sz w:val="20"/>
                <w:szCs w:val="20"/>
              </w:rPr>
            </w:pPr>
            <w:r>
              <w:rPr>
                <w:rFonts w:ascii="Times New Roman" w:hAnsi="Times New Roman"/>
                <w:sz w:val="20"/>
                <w:szCs w:val="20"/>
              </w:rPr>
              <w:t xml:space="preserve">Ramp-up time may consist of the procedure for [main radio hardware tune on e.g., boot, memory load and etc.], </w:t>
            </w:r>
          </w:p>
          <w:p w:rsidR="001D7552" w:rsidRDefault="006D0B0A">
            <w:pPr>
              <w:pStyle w:val="aff8"/>
              <w:numPr>
                <w:ilvl w:val="1"/>
                <w:numId w:val="10"/>
              </w:numPr>
              <w:ind w:firstLine="400"/>
              <w:rPr>
                <w:rFonts w:ascii="Times New Roman" w:hAnsi="Times New Roman"/>
                <w:sz w:val="20"/>
                <w:szCs w:val="20"/>
              </w:rPr>
            </w:pPr>
            <w:r>
              <w:rPr>
                <w:rFonts w:ascii="Times New Roman" w:eastAsia="Malgun Gothic" w:hAnsi="Times New Roman"/>
                <w:sz w:val="20"/>
                <w:szCs w:val="20"/>
              </w:rPr>
              <w:t>T</w:t>
            </w:r>
            <w:r>
              <w:rPr>
                <w:rFonts w:ascii="Times New Roman" w:hAnsi="Times New Roman"/>
                <w:sz w:val="20"/>
                <w:szCs w:val="20"/>
              </w:rPr>
              <w:t xml:space="preserve">ime for sync/re-sync consists of the procedure for [main radio to re-synchronization with the serving </w:t>
            </w:r>
            <w:proofErr w:type="spellStart"/>
            <w:r>
              <w:rPr>
                <w:rFonts w:ascii="Times New Roman" w:hAnsi="Times New Roman"/>
                <w:sz w:val="20"/>
                <w:szCs w:val="20"/>
              </w:rPr>
              <w:t>gNB</w:t>
            </w:r>
            <w:proofErr w:type="spellEnd"/>
            <w:r>
              <w:rPr>
                <w:rFonts w:ascii="Times New Roman" w:hAnsi="Times New Roman"/>
                <w:sz w:val="20"/>
                <w:szCs w:val="20"/>
              </w:rPr>
              <w:t xml:space="preserve"> etc.],</w:t>
            </w:r>
          </w:p>
          <w:p w:rsidR="001D7552" w:rsidRDefault="006D0B0A">
            <w:pPr>
              <w:pStyle w:val="aff8"/>
              <w:numPr>
                <w:ilvl w:val="2"/>
                <w:numId w:val="10"/>
              </w:numPr>
              <w:ind w:firstLine="400"/>
              <w:rPr>
                <w:rFonts w:ascii="Times New Roman" w:hAnsi="Times New Roman"/>
                <w:sz w:val="20"/>
                <w:szCs w:val="20"/>
              </w:rPr>
            </w:pPr>
            <w:r>
              <w:rPr>
                <w:rFonts w:ascii="Times New Roman" w:hAnsi="Times New Roman"/>
                <w:sz w:val="20"/>
                <w:szCs w:val="20"/>
              </w:rPr>
              <w:t xml:space="preserve">FFS: X and whether/how to have </w:t>
            </w:r>
            <w:r>
              <w:rPr>
                <w:rFonts w:ascii="Times New Roman" w:hAnsi="Times New Roman"/>
                <w:sz w:val="20"/>
                <w:szCs w:val="20"/>
              </w:rPr>
              <w:t>different values depending on other factors, e.g., signal-to-noise ratio</w:t>
            </w:r>
          </w:p>
          <w:p w:rsidR="001D7552" w:rsidRDefault="006D0B0A">
            <w:pPr>
              <w:pStyle w:val="aff8"/>
              <w:numPr>
                <w:ilvl w:val="2"/>
                <w:numId w:val="10"/>
              </w:numPr>
              <w:ind w:firstLine="400"/>
              <w:rPr>
                <w:rFonts w:ascii="Times New Roman" w:hAnsi="Times New Roman"/>
                <w:sz w:val="20"/>
                <w:szCs w:val="20"/>
              </w:rPr>
            </w:pPr>
            <w:r>
              <w:rPr>
                <w:rFonts w:ascii="Times New Roman" w:hAnsi="Times New Roman"/>
                <w:sz w:val="20"/>
                <w:szCs w:val="20"/>
              </w:rPr>
              <w:t>Companies can report the assumption of X in the initial evaluation.</w:t>
            </w:r>
          </w:p>
          <w:p w:rsidR="001D7552" w:rsidRDefault="006D0B0A">
            <w:pPr>
              <w:pStyle w:val="aff8"/>
              <w:numPr>
                <w:ilvl w:val="1"/>
                <w:numId w:val="10"/>
              </w:numPr>
              <w:ind w:firstLine="400"/>
              <w:rPr>
                <w:rFonts w:ascii="Times New Roman" w:hAnsi="Times New Roman"/>
                <w:sz w:val="20"/>
                <w:szCs w:val="20"/>
              </w:rPr>
            </w:pPr>
            <w:r>
              <w:rPr>
                <w:rFonts w:ascii="Times New Roman" w:hAnsi="Times New Roman"/>
                <w:sz w:val="20"/>
                <w:szCs w:val="20"/>
              </w:rPr>
              <w:t>Ramp up and down energy includes power for ramp-up and ramp-down. Energy consumption for sync/re-sync is separately</w:t>
            </w:r>
            <w:r>
              <w:rPr>
                <w:rFonts w:ascii="Times New Roman" w:hAnsi="Times New Roman"/>
                <w:sz w:val="20"/>
                <w:szCs w:val="20"/>
              </w:rPr>
              <w:t xml:space="preserve"> calculated.</w:t>
            </w:r>
          </w:p>
          <w:p w:rsidR="001D7552" w:rsidRDefault="006D0B0A">
            <w:pPr>
              <w:pStyle w:val="aff8"/>
              <w:numPr>
                <w:ilvl w:val="0"/>
                <w:numId w:val="10"/>
              </w:numPr>
              <w:ind w:firstLine="400"/>
              <w:rPr>
                <w:rFonts w:ascii="Times New Roman" w:hAnsi="Times New Roman"/>
                <w:sz w:val="20"/>
                <w:szCs w:val="20"/>
              </w:rPr>
            </w:pPr>
            <w:r>
              <w:rPr>
                <w:rFonts w:ascii="Times New Roman" w:hAnsi="Times New Roman"/>
                <w:sz w:val="20"/>
                <w:szCs w:val="20"/>
              </w:rPr>
              <w:t xml:space="preserve">The total time for main radio transition from ultra-deep sleep to active/micro sleep state is the sum of ramp-up time and time for sync/re-sync. </w:t>
            </w:r>
          </w:p>
          <w:p w:rsidR="001D7552" w:rsidRDefault="006D0B0A">
            <w:pPr>
              <w:pStyle w:val="aff8"/>
              <w:numPr>
                <w:ilvl w:val="1"/>
                <w:numId w:val="10"/>
              </w:numPr>
              <w:ind w:firstLine="400"/>
              <w:rPr>
                <w:rFonts w:ascii="Times New Roman" w:hAnsi="Times New Roman"/>
                <w:sz w:val="20"/>
                <w:szCs w:val="20"/>
              </w:rPr>
            </w:pPr>
            <w:r>
              <w:rPr>
                <w:rFonts w:ascii="Times New Roman" w:hAnsi="Times New Roman"/>
                <w:sz w:val="20"/>
                <w:szCs w:val="20"/>
              </w:rPr>
              <w:t>FFS whether/how to define ramp-down time, whether to separately describe the ramp-down energy con</w:t>
            </w:r>
            <w:r>
              <w:rPr>
                <w:rFonts w:ascii="Times New Roman" w:hAnsi="Times New Roman"/>
                <w:sz w:val="20"/>
                <w:szCs w:val="20"/>
              </w:rPr>
              <w:t>sumption</w:t>
            </w:r>
          </w:p>
          <w:p w:rsidR="001D7552" w:rsidRDefault="006D0B0A">
            <w:pPr>
              <w:pStyle w:val="aff8"/>
              <w:ind w:firstLine="400"/>
              <w:rPr>
                <w:rFonts w:ascii="Times New Roman" w:hAnsi="Times New Roman"/>
                <w:sz w:val="20"/>
                <w:szCs w:val="20"/>
              </w:rPr>
            </w:pPr>
            <w:r>
              <w:rPr>
                <w:rFonts w:ascii="Times New Roman" w:hAnsi="Times New Roman"/>
                <w:sz w:val="20"/>
                <w:szCs w:val="20"/>
              </w:rPr>
              <w:t xml:space="preserve">Note 2: the power state transitions in this table refer to transitions between </w:t>
            </w:r>
            <w:proofErr w:type="spellStart"/>
            <w:r>
              <w:rPr>
                <w:rFonts w:ascii="Times New Roman" w:hAnsi="Times New Roman"/>
                <w:sz w:val="20"/>
                <w:szCs w:val="20"/>
              </w:rPr>
              <w:t>ultra deep</w:t>
            </w:r>
            <w:proofErr w:type="spellEnd"/>
            <w:r>
              <w:rPr>
                <w:rFonts w:ascii="Times New Roman" w:hAnsi="Times New Roman"/>
                <w:sz w:val="20"/>
                <w:szCs w:val="20"/>
              </w:rPr>
              <w:t xml:space="preserve"> sleep state and active / micro sleep state.</w:t>
            </w:r>
          </w:p>
          <w:p w:rsidR="001D7552" w:rsidRDefault="006D0B0A">
            <w:pPr>
              <w:pStyle w:val="aff8"/>
              <w:ind w:firstLine="400"/>
              <w:rPr>
                <w:rFonts w:ascii="Cambria Math" w:hAnsi="Cambria Math"/>
                <w:sz w:val="20"/>
                <w:szCs w:val="20"/>
              </w:rPr>
            </w:pPr>
            <w:r>
              <w:rPr>
                <w:rFonts w:ascii="Times New Roman" w:hAnsi="Times New Roman"/>
                <w:sz w:val="20"/>
                <w:szCs w:val="20"/>
              </w:rPr>
              <w:t>Note 3: The values inside of ‘</w:t>
            </w:r>
            <w:proofErr w:type="gramStart"/>
            <w:r>
              <w:rPr>
                <w:rFonts w:ascii="Times New Roman" w:hAnsi="Times New Roman"/>
                <w:sz w:val="20"/>
                <w:szCs w:val="20"/>
              </w:rPr>
              <w:t>[ ]</w:t>
            </w:r>
            <w:proofErr w:type="gramEnd"/>
            <w:r>
              <w:rPr>
                <w:rFonts w:ascii="Times New Roman" w:hAnsi="Times New Roman"/>
                <w:sz w:val="20"/>
                <w:szCs w:val="20"/>
              </w:rPr>
              <w:t>’ are to be used as starting point of future study on LP-WUS</w:t>
            </w:r>
          </w:p>
          <w:p w:rsidR="001D7552" w:rsidRDefault="001D7552">
            <w:pPr>
              <w:rPr>
                <w:szCs w:val="20"/>
              </w:rPr>
            </w:pPr>
          </w:p>
        </w:tc>
      </w:tr>
    </w:tbl>
    <w:p w:rsidR="001D7552" w:rsidRDefault="001D7552">
      <w:pPr>
        <w:rPr>
          <w:szCs w:val="20"/>
        </w:rPr>
      </w:pPr>
    </w:p>
    <w:p w:rsidR="001D7552" w:rsidRDefault="006D0B0A">
      <w:pPr>
        <w:numPr>
          <w:ilvl w:val="255"/>
          <w:numId w:val="0"/>
        </w:numPr>
        <w:rPr>
          <w:szCs w:val="20"/>
        </w:rPr>
      </w:pPr>
      <w:r>
        <w:rPr>
          <w:rFonts w:hint="eastAsia"/>
          <w:szCs w:val="20"/>
        </w:rPr>
        <w:lastRenderedPageBreak/>
        <w:t xml:space="preserve">For LP-WUS, the </w:t>
      </w:r>
      <w:r>
        <w:rPr>
          <w:rFonts w:hint="eastAsia"/>
          <w:szCs w:val="20"/>
        </w:rPr>
        <w:t>main radio is powered off until the LP-WUS is received</w:t>
      </w:r>
      <w:r>
        <w:rPr>
          <w:rFonts w:hint="eastAsia"/>
          <w:szCs w:val="20"/>
        </w:rPr>
        <w:t xml:space="preserve"> in idle/inactive mode which means </w:t>
      </w:r>
      <w:r>
        <w:rPr>
          <w:szCs w:val="20"/>
        </w:rPr>
        <w:t xml:space="preserve">main radio </w:t>
      </w:r>
      <w:r>
        <w:rPr>
          <w:rFonts w:hint="eastAsia"/>
          <w:szCs w:val="20"/>
        </w:rPr>
        <w:t>is powered off for a long time. Therefore</w:t>
      </w:r>
      <w:r w:rsidR="008B4B01">
        <w:rPr>
          <w:szCs w:val="20"/>
        </w:rPr>
        <w:t>,</w:t>
      </w:r>
      <w:r>
        <w:rPr>
          <w:rFonts w:hint="eastAsia"/>
          <w:szCs w:val="20"/>
        </w:rPr>
        <w:t xml:space="preserve"> the relative power of ultra</w:t>
      </w:r>
      <w:r>
        <w:rPr>
          <w:rFonts w:hint="eastAsia"/>
          <w:szCs w:val="20"/>
        </w:rPr>
        <w:t>-</w:t>
      </w:r>
      <w:r>
        <w:rPr>
          <w:rFonts w:hint="eastAsia"/>
          <w:szCs w:val="20"/>
        </w:rPr>
        <w:t xml:space="preserve">deep sleep should be far less than the relative power of deep sleep. Considering the </w:t>
      </w:r>
      <w:r>
        <w:rPr>
          <w:rFonts w:hint="eastAsia"/>
          <w:szCs w:val="20"/>
        </w:rPr>
        <w:t>relative power of deep sleep was defined as 1 or 0.8 unit in existing power consumption evaluation, it is acceptable the relative power of ultra</w:t>
      </w:r>
      <w:r>
        <w:rPr>
          <w:rFonts w:hint="eastAsia"/>
          <w:szCs w:val="20"/>
        </w:rPr>
        <w:t>-</w:t>
      </w:r>
      <w:r>
        <w:rPr>
          <w:rFonts w:hint="eastAsia"/>
          <w:szCs w:val="20"/>
        </w:rPr>
        <w:t>deep sleep is 0.015 unit for LP-WUS power consumption evaluation.</w:t>
      </w:r>
    </w:p>
    <w:p w:rsidR="001D7552" w:rsidRDefault="006D0B0A">
      <w:pPr>
        <w:numPr>
          <w:ilvl w:val="255"/>
          <w:numId w:val="0"/>
        </w:numPr>
        <w:rPr>
          <w:b/>
          <w:bCs/>
          <w:i/>
          <w:iCs/>
          <w:szCs w:val="20"/>
        </w:rPr>
      </w:pPr>
      <w:r>
        <w:rPr>
          <w:rFonts w:hint="eastAsia"/>
          <w:b/>
          <w:bCs/>
          <w:i/>
          <w:iCs/>
          <w:szCs w:val="20"/>
        </w:rPr>
        <w:t xml:space="preserve">Proposal 2: </w:t>
      </w:r>
      <w:r>
        <w:rPr>
          <w:rFonts w:hint="eastAsia"/>
          <w:b/>
          <w:bCs/>
          <w:i/>
          <w:iCs/>
          <w:szCs w:val="20"/>
        </w:rPr>
        <w:t>T</w:t>
      </w:r>
      <w:r>
        <w:rPr>
          <w:rFonts w:hint="eastAsia"/>
          <w:b/>
          <w:bCs/>
          <w:i/>
          <w:iCs/>
          <w:szCs w:val="20"/>
        </w:rPr>
        <w:t>he relative power of ultra</w:t>
      </w:r>
      <w:r>
        <w:rPr>
          <w:rFonts w:hint="eastAsia"/>
          <w:b/>
          <w:bCs/>
          <w:i/>
          <w:iCs/>
          <w:szCs w:val="20"/>
        </w:rPr>
        <w:t>-</w:t>
      </w:r>
      <w:r>
        <w:rPr>
          <w:rFonts w:hint="eastAsia"/>
          <w:b/>
          <w:bCs/>
          <w:i/>
          <w:iCs/>
          <w:szCs w:val="20"/>
        </w:rPr>
        <w:t xml:space="preserve">deep </w:t>
      </w:r>
      <w:r>
        <w:rPr>
          <w:rFonts w:hint="eastAsia"/>
          <w:b/>
          <w:bCs/>
          <w:i/>
          <w:iCs/>
          <w:szCs w:val="20"/>
        </w:rPr>
        <w:t xml:space="preserve">sleep is 0.015 </w:t>
      </w:r>
      <w:r>
        <w:rPr>
          <w:rFonts w:hint="eastAsia"/>
          <w:b/>
          <w:bCs/>
          <w:i/>
          <w:iCs/>
          <w:szCs w:val="20"/>
        </w:rPr>
        <w:t xml:space="preserve">unit </w:t>
      </w:r>
      <w:r>
        <w:rPr>
          <w:rFonts w:hint="eastAsia"/>
          <w:b/>
          <w:bCs/>
          <w:i/>
          <w:iCs/>
          <w:szCs w:val="20"/>
        </w:rPr>
        <w:t>for LP-WUS power consumption evaluation.</w:t>
      </w:r>
    </w:p>
    <w:p w:rsidR="001D7552" w:rsidRDefault="006D0B0A">
      <w:pPr>
        <w:numPr>
          <w:ilvl w:val="255"/>
          <w:numId w:val="0"/>
        </w:numPr>
        <w:rPr>
          <w:rFonts w:ascii="Times" w:hAnsi="Times" w:cs="Times"/>
        </w:rPr>
      </w:pPr>
      <w:r>
        <w:rPr>
          <w:rFonts w:ascii="Times" w:hAnsi="Times" w:cs="Times" w:hint="eastAsia"/>
        </w:rPr>
        <w:t>In NB-IoT, the ramp-up and down transition energy of deep sleep is 20000 units*</w:t>
      </w:r>
      <w:proofErr w:type="spellStart"/>
      <w:r>
        <w:rPr>
          <w:rFonts w:ascii="Times" w:hAnsi="Times" w:cs="Times" w:hint="eastAsia"/>
        </w:rPr>
        <w:t>ms</w:t>
      </w:r>
      <w:proofErr w:type="spellEnd"/>
      <w:r>
        <w:rPr>
          <w:rFonts w:ascii="Times" w:hAnsi="Times" w:cs="Times" w:hint="eastAsia"/>
        </w:rPr>
        <w:t xml:space="preserve"> and the relative power of deep sleep is 0.015 [4]. Therefore, it is proposed 20000 units*</w:t>
      </w:r>
      <w:proofErr w:type="spellStart"/>
      <w:r>
        <w:rPr>
          <w:rFonts w:ascii="Times" w:hAnsi="Times" w:cs="Times" w:hint="eastAsia"/>
        </w:rPr>
        <w:t>ms</w:t>
      </w:r>
      <w:proofErr w:type="spellEnd"/>
      <w:r>
        <w:rPr>
          <w:rFonts w:ascii="Times" w:hAnsi="Times" w:cs="Times" w:hint="eastAsia"/>
        </w:rPr>
        <w:t xml:space="preserve"> is used as a starting</w:t>
      </w:r>
      <w:r>
        <w:rPr>
          <w:rFonts w:ascii="Times" w:hAnsi="Times" w:cs="Times" w:hint="eastAsia"/>
        </w:rPr>
        <w:t xml:space="preserve"> point of ramp-up and down transition energy for ultra-deep sleep. The complexity of </w:t>
      </w:r>
      <w:proofErr w:type="spellStart"/>
      <w:r>
        <w:rPr>
          <w:rFonts w:ascii="Times" w:hAnsi="Times" w:cs="Times" w:hint="eastAsia"/>
        </w:rPr>
        <w:t>eMBB</w:t>
      </w:r>
      <w:proofErr w:type="spellEnd"/>
      <w:r>
        <w:rPr>
          <w:rFonts w:ascii="Times" w:hAnsi="Times" w:cs="Times" w:hint="eastAsia"/>
        </w:rPr>
        <w:t xml:space="preserve"> and Redcap UE is higher than NB-IoT. The values larger than 20000 units*</w:t>
      </w:r>
      <w:proofErr w:type="spellStart"/>
      <w:r>
        <w:rPr>
          <w:rFonts w:ascii="Times" w:hAnsi="Times" w:cs="Times" w:hint="eastAsia"/>
        </w:rPr>
        <w:t>ms</w:t>
      </w:r>
      <w:proofErr w:type="spellEnd"/>
      <w:r>
        <w:rPr>
          <w:rFonts w:ascii="Times" w:hAnsi="Times" w:cs="Times" w:hint="eastAsia"/>
        </w:rPr>
        <w:t xml:space="preserve"> should also be considered. Table 1 shows the power consumption of LP-WUS with different ram</w:t>
      </w:r>
      <w:r>
        <w:rPr>
          <w:rFonts w:ascii="Times" w:hAnsi="Times" w:cs="Times" w:hint="eastAsia"/>
        </w:rPr>
        <w:t xml:space="preserve">p up and down transition energy. </w:t>
      </w:r>
    </w:p>
    <w:p w:rsidR="001D7552" w:rsidRDefault="006D0B0A">
      <w:pPr>
        <w:numPr>
          <w:ilvl w:val="255"/>
          <w:numId w:val="0"/>
        </w:numPr>
        <w:jc w:val="center"/>
        <w:rPr>
          <w:rFonts w:ascii="Times" w:hAnsi="Times" w:cs="Times"/>
        </w:rPr>
      </w:pPr>
      <w:r>
        <w:rPr>
          <w:rFonts w:ascii="Times" w:hAnsi="Times" w:cs="Times" w:hint="eastAsia"/>
        </w:rPr>
        <w:t>Table 1. LP-WUS power consumption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20"/>
        <w:gridCol w:w="1020"/>
        <w:gridCol w:w="1021"/>
        <w:gridCol w:w="1021"/>
        <w:gridCol w:w="1021"/>
        <w:gridCol w:w="1021"/>
        <w:gridCol w:w="1021"/>
        <w:gridCol w:w="1021"/>
      </w:tblGrid>
      <w:tr w:rsidR="001D7552">
        <w:tc>
          <w:tcPr>
            <w:tcW w:w="1020" w:type="dxa"/>
            <w:vMerge w:val="restart"/>
          </w:tcPr>
          <w:p w:rsidR="001D7552" w:rsidRDefault="006D0B0A">
            <w:pPr>
              <w:numPr>
                <w:ilvl w:val="255"/>
                <w:numId w:val="0"/>
              </w:numPr>
              <w:rPr>
                <w:rFonts w:ascii="Times" w:hAnsi="Times" w:cs="Times"/>
              </w:rPr>
            </w:pPr>
            <w:r>
              <w:rPr>
                <w:rFonts w:ascii="Times" w:hAnsi="Times" w:cs="Times" w:hint="eastAsia"/>
              </w:rPr>
              <w:t>Ramp up and down transition energy</w:t>
            </w:r>
          </w:p>
        </w:tc>
        <w:tc>
          <w:tcPr>
            <w:tcW w:w="2040" w:type="dxa"/>
            <w:gridSpan w:val="2"/>
          </w:tcPr>
          <w:p w:rsidR="001D7552" w:rsidRDefault="006D0B0A">
            <w:pPr>
              <w:numPr>
                <w:ilvl w:val="255"/>
                <w:numId w:val="0"/>
              </w:numPr>
              <w:rPr>
                <w:rFonts w:ascii="Times" w:hAnsi="Times" w:cs="Times"/>
              </w:rPr>
            </w:pPr>
            <w:r>
              <w:rPr>
                <w:rFonts w:ascii="Times" w:hAnsi="Times" w:cs="Times" w:hint="eastAsia"/>
              </w:rPr>
              <w:t>R_E=1%</w:t>
            </w:r>
          </w:p>
        </w:tc>
        <w:tc>
          <w:tcPr>
            <w:tcW w:w="2042" w:type="dxa"/>
            <w:gridSpan w:val="2"/>
          </w:tcPr>
          <w:p w:rsidR="001D7552" w:rsidRDefault="006D0B0A">
            <w:pPr>
              <w:numPr>
                <w:ilvl w:val="255"/>
                <w:numId w:val="0"/>
              </w:numPr>
              <w:rPr>
                <w:rFonts w:ascii="Times" w:hAnsi="Times" w:cs="Times"/>
              </w:rPr>
            </w:pPr>
            <w:r>
              <w:rPr>
                <w:rFonts w:ascii="Times" w:hAnsi="Times" w:cs="Times" w:hint="eastAsia"/>
              </w:rPr>
              <w:t>R_E=0.1%</w:t>
            </w:r>
          </w:p>
        </w:tc>
        <w:tc>
          <w:tcPr>
            <w:tcW w:w="2042" w:type="dxa"/>
            <w:gridSpan w:val="2"/>
          </w:tcPr>
          <w:p w:rsidR="001D7552" w:rsidRDefault="006D0B0A">
            <w:pPr>
              <w:numPr>
                <w:ilvl w:val="255"/>
                <w:numId w:val="0"/>
              </w:numPr>
              <w:rPr>
                <w:rFonts w:ascii="Times" w:hAnsi="Times" w:cs="Times"/>
              </w:rPr>
            </w:pPr>
            <w:r>
              <w:rPr>
                <w:rFonts w:ascii="Times" w:hAnsi="Times" w:cs="Times" w:hint="eastAsia"/>
              </w:rPr>
              <w:t>R_E=0.01%</w:t>
            </w:r>
          </w:p>
        </w:tc>
        <w:tc>
          <w:tcPr>
            <w:tcW w:w="2042" w:type="dxa"/>
            <w:gridSpan w:val="2"/>
          </w:tcPr>
          <w:p w:rsidR="001D7552" w:rsidRDefault="006D0B0A">
            <w:pPr>
              <w:numPr>
                <w:ilvl w:val="255"/>
                <w:numId w:val="0"/>
              </w:numPr>
              <w:rPr>
                <w:rFonts w:ascii="Times" w:hAnsi="Times" w:cs="Times"/>
              </w:rPr>
            </w:pPr>
            <w:r>
              <w:rPr>
                <w:rFonts w:ascii="Times" w:hAnsi="Times" w:cs="Times" w:hint="eastAsia"/>
              </w:rPr>
              <w:t>R_E=0.01%</w:t>
            </w:r>
          </w:p>
        </w:tc>
      </w:tr>
      <w:tr w:rsidR="001D7552">
        <w:tc>
          <w:tcPr>
            <w:tcW w:w="1020" w:type="dxa"/>
            <w:vMerge/>
          </w:tcPr>
          <w:p w:rsidR="001D7552" w:rsidRDefault="001D7552">
            <w:pPr>
              <w:numPr>
                <w:ilvl w:val="255"/>
                <w:numId w:val="0"/>
              </w:numPr>
              <w:rPr>
                <w:rFonts w:ascii="Times" w:hAnsi="Times" w:cs="Times"/>
              </w:rPr>
            </w:pPr>
          </w:p>
        </w:tc>
        <w:tc>
          <w:tcPr>
            <w:tcW w:w="1020" w:type="dxa"/>
          </w:tcPr>
          <w:p w:rsidR="001D7552" w:rsidRDefault="006D0B0A">
            <w:pPr>
              <w:numPr>
                <w:ilvl w:val="255"/>
                <w:numId w:val="0"/>
              </w:numPr>
              <w:rPr>
                <w:rFonts w:ascii="Times" w:hAnsi="Times" w:cs="Times"/>
              </w:rPr>
            </w:pPr>
            <w:r>
              <w:rPr>
                <w:rFonts w:ascii="Times" w:hAnsi="Times" w:cs="Times" w:hint="eastAsia"/>
              </w:rPr>
              <w:t>Power</w:t>
            </w:r>
          </w:p>
          <w:p w:rsidR="001D7552" w:rsidRDefault="006D0B0A">
            <w:pPr>
              <w:numPr>
                <w:ilvl w:val="255"/>
                <w:numId w:val="0"/>
              </w:numPr>
              <w:rPr>
                <w:rFonts w:ascii="Times" w:hAnsi="Times" w:cs="Times"/>
              </w:rPr>
            </w:pPr>
            <w:r>
              <w:rPr>
                <w:rFonts w:ascii="Times" w:hAnsi="Times" w:cs="Times" w:hint="eastAsia"/>
              </w:rPr>
              <w:t>[units/s]</w:t>
            </w:r>
          </w:p>
        </w:tc>
        <w:tc>
          <w:tcPr>
            <w:tcW w:w="1020" w:type="dxa"/>
          </w:tcPr>
          <w:p w:rsidR="001D7552" w:rsidRDefault="006D0B0A">
            <w:pPr>
              <w:numPr>
                <w:ilvl w:val="255"/>
                <w:numId w:val="0"/>
              </w:numPr>
              <w:rPr>
                <w:rFonts w:ascii="Times" w:hAnsi="Times" w:cs="Times"/>
              </w:rPr>
            </w:pPr>
            <w:r>
              <w:rPr>
                <w:rFonts w:ascii="Times" w:hAnsi="Times" w:cs="Times" w:hint="eastAsia"/>
              </w:rPr>
              <w:t>Increase</w:t>
            </w:r>
          </w:p>
          <w:p w:rsidR="001D7552" w:rsidRDefault="006D0B0A">
            <w:pPr>
              <w:numPr>
                <w:ilvl w:val="255"/>
                <w:numId w:val="0"/>
              </w:numPr>
              <w:rPr>
                <w:rFonts w:ascii="Times" w:hAnsi="Times" w:cs="Times"/>
              </w:rPr>
            </w:pPr>
            <w:r>
              <w:rPr>
                <w:rFonts w:ascii="Times" w:hAnsi="Times" w:cs="Times" w:hint="eastAsia"/>
              </w:rPr>
              <w:t>[%]</w:t>
            </w:r>
          </w:p>
        </w:tc>
        <w:tc>
          <w:tcPr>
            <w:tcW w:w="1021" w:type="dxa"/>
          </w:tcPr>
          <w:p w:rsidR="001D7552" w:rsidRDefault="006D0B0A">
            <w:pPr>
              <w:numPr>
                <w:ilvl w:val="255"/>
                <w:numId w:val="0"/>
              </w:numPr>
              <w:rPr>
                <w:rFonts w:ascii="Times" w:hAnsi="Times" w:cs="Times"/>
              </w:rPr>
            </w:pPr>
            <w:r>
              <w:rPr>
                <w:rFonts w:ascii="Times" w:hAnsi="Times" w:cs="Times" w:hint="eastAsia"/>
              </w:rPr>
              <w:t>Power</w:t>
            </w:r>
          </w:p>
          <w:p w:rsidR="001D7552" w:rsidRDefault="006D0B0A">
            <w:pPr>
              <w:numPr>
                <w:ilvl w:val="255"/>
                <w:numId w:val="0"/>
              </w:numPr>
              <w:rPr>
                <w:rFonts w:ascii="Times" w:hAnsi="Times" w:cs="Times"/>
              </w:rPr>
            </w:pPr>
            <w:r>
              <w:rPr>
                <w:rFonts w:ascii="Times" w:hAnsi="Times" w:cs="Times" w:hint="eastAsia"/>
              </w:rPr>
              <w:t>[units/s]</w:t>
            </w:r>
          </w:p>
        </w:tc>
        <w:tc>
          <w:tcPr>
            <w:tcW w:w="1021" w:type="dxa"/>
          </w:tcPr>
          <w:p w:rsidR="001D7552" w:rsidRDefault="006D0B0A">
            <w:pPr>
              <w:numPr>
                <w:ilvl w:val="255"/>
                <w:numId w:val="0"/>
              </w:numPr>
              <w:rPr>
                <w:rFonts w:ascii="Times" w:hAnsi="Times" w:cs="Times"/>
              </w:rPr>
            </w:pPr>
            <w:r>
              <w:rPr>
                <w:rFonts w:ascii="Times" w:hAnsi="Times" w:cs="Times" w:hint="eastAsia"/>
              </w:rPr>
              <w:t>Increase</w:t>
            </w:r>
          </w:p>
          <w:p w:rsidR="001D7552" w:rsidRDefault="006D0B0A">
            <w:pPr>
              <w:numPr>
                <w:ilvl w:val="255"/>
                <w:numId w:val="0"/>
              </w:numPr>
              <w:rPr>
                <w:rFonts w:ascii="Times" w:hAnsi="Times" w:cs="Times"/>
              </w:rPr>
            </w:pPr>
            <w:r>
              <w:rPr>
                <w:rFonts w:ascii="Times" w:hAnsi="Times" w:cs="Times" w:hint="eastAsia"/>
              </w:rPr>
              <w:t>[%]</w:t>
            </w:r>
          </w:p>
        </w:tc>
        <w:tc>
          <w:tcPr>
            <w:tcW w:w="1021" w:type="dxa"/>
          </w:tcPr>
          <w:p w:rsidR="001D7552" w:rsidRDefault="006D0B0A">
            <w:pPr>
              <w:numPr>
                <w:ilvl w:val="255"/>
                <w:numId w:val="0"/>
              </w:numPr>
              <w:rPr>
                <w:rFonts w:ascii="Times" w:hAnsi="Times" w:cs="Times"/>
              </w:rPr>
            </w:pPr>
            <w:r>
              <w:rPr>
                <w:rFonts w:ascii="Times" w:hAnsi="Times" w:cs="Times" w:hint="eastAsia"/>
              </w:rPr>
              <w:t>Power</w:t>
            </w:r>
          </w:p>
          <w:p w:rsidR="001D7552" w:rsidRDefault="006D0B0A">
            <w:pPr>
              <w:numPr>
                <w:ilvl w:val="255"/>
                <w:numId w:val="0"/>
              </w:numPr>
              <w:rPr>
                <w:rFonts w:ascii="Times" w:hAnsi="Times" w:cs="Times"/>
              </w:rPr>
            </w:pPr>
            <w:r>
              <w:rPr>
                <w:rFonts w:ascii="Times" w:hAnsi="Times" w:cs="Times" w:hint="eastAsia"/>
              </w:rPr>
              <w:t>[units/s]</w:t>
            </w:r>
          </w:p>
        </w:tc>
        <w:tc>
          <w:tcPr>
            <w:tcW w:w="1021" w:type="dxa"/>
          </w:tcPr>
          <w:p w:rsidR="001D7552" w:rsidRDefault="006D0B0A">
            <w:pPr>
              <w:numPr>
                <w:ilvl w:val="255"/>
                <w:numId w:val="0"/>
              </w:numPr>
              <w:rPr>
                <w:rFonts w:ascii="Times" w:hAnsi="Times" w:cs="Times"/>
              </w:rPr>
            </w:pPr>
            <w:r>
              <w:rPr>
                <w:rFonts w:ascii="Times" w:hAnsi="Times" w:cs="Times" w:hint="eastAsia"/>
              </w:rPr>
              <w:t>Increase</w:t>
            </w:r>
          </w:p>
          <w:p w:rsidR="001D7552" w:rsidRDefault="006D0B0A">
            <w:pPr>
              <w:numPr>
                <w:ilvl w:val="255"/>
                <w:numId w:val="0"/>
              </w:numPr>
              <w:rPr>
                <w:rFonts w:ascii="Times" w:hAnsi="Times" w:cs="Times"/>
              </w:rPr>
            </w:pPr>
            <w:r>
              <w:rPr>
                <w:rFonts w:ascii="Times" w:hAnsi="Times" w:cs="Times" w:hint="eastAsia"/>
              </w:rPr>
              <w:t>[%]</w:t>
            </w:r>
          </w:p>
        </w:tc>
        <w:tc>
          <w:tcPr>
            <w:tcW w:w="1021" w:type="dxa"/>
          </w:tcPr>
          <w:p w:rsidR="001D7552" w:rsidRDefault="006D0B0A">
            <w:pPr>
              <w:numPr>
                <w:ilvl w:val="255"/>
                <w:numId w:val="0"/>
              </w:numPr>
              <w:rPr>
                <w:rFonts w:ascii="Times" w:hAnsi="Times" w:cs="Times"/>
              </w:rPr>
            </w:pPr>
            <w:r>
              <w:rPr>
                <w:rFonts w:ascii="Times" w:hAnsi="Times" w:cs="Times" w:hint="eastAsia"/>
              </w:rPr>
              <w:t>Power</w:t>
            </w:r>
          </w:p>
          <w:p w:rsidR="001D7552" w:rsidRDefault="006D0B0A">
            <w:pPr>
              <w:numPr>
                <w:ilvl w:val="255"/>
                <w:numId w:val="0"/>
              </w:numPr>
              <w:rPr>
                <w:rFonts w:ascii="Times" w:hAnsi="Times" w:cs="Times"/>
              </w:rPr>
            </w:pPr>
            <w:r>
              <w:rPr>
                <w:rFonts w:ascii="Times" w:hAnsi="Times" w:cs="Times" w:hint="eastAsia"/>
              </w:rPr>
              <w:t>[units/s]</w:t>
            </w:r>
          </w:p>
        </w:tc>
        <w:tc>
          <w:tcPr>
            <w:tcW w:w="1021" w:type="dxa"/>
          </w:tcPr>
          <w:p w:rsidR="001D7552" w:rsidRDefault="006D0B0A">
            <w:pPr>
              <w:numPr>
                <w:ilvl w:val="255"/>
                <w:numId w:val="0"/>
              </w:numPr>
              <w:rPr>
                <w:rFonts w:ascii="Times" w:hAnsi="Times" w:cs="Times"/>
              </w:rPr>
            </w:pPr>
            <w:r>
              <w:rPr>
                <w:rFonts w:ascii="Times" w:hAnsi="Times" w:cs="Times" w:hint="eastAsia"/>
              </w:rPr>
              <w:t>Increase</w:t>
            </w:r>
          </w:p>
          <w:p w:rsidR="001D7552" w:rsidRDefault="006D0B0A">
            <w:pPr>
              <w:numPr>
                <w:ilvl w:val="255"/>
                <w:numId w:val="0"/>
              </w:numPr>
              <w:rPr>
                <w:rFonts w:ascii="Times" w:hAnsi="Times" w:cs="Times"/>
              </w:rPr>
            </w:pPr>
            <w:r>
              <w:rPr>
                <w:rFonts w:ascii="Times" w:hAnsi="Times" w:cs="Times" w:hint="eastAsia"/>
              </w:rPr>
              <w:t>[%]</w:t>
            </w:r>
          </w:p>
        </w:tc>
      </w:tr>
      <w:tr w:rsidR="001D7552">
        <w:tc>
          <w:tcPr>
            <w:tcW w:w="1020" w:type="dxa"/>
          </w:tcPr>
          <w:p w:rsidR="001D7552" w:rsidRDefault="006D0B0A">
            <w:pPr>
              <w:numPr>
                <w:ilvl w:val="255"/>
                <w:numId w:val="0"/>
              </w:numPr>
              <w:rPr>
                <w:rFonts w:ascii="Times" w:hAnsi="Times" w:cs="Times"/>
              </w:rPr>
            </w:pPr>
            <w:r>
              <w:rPr>
                <w:rFonts w:ascii="Times" w:hAnsi="Times" w:cs="Times" w:hint="eastAsia"/>
              </w:rPr>
              <w:t>20000</w:t>
            </w:r>
          </w:p>
        </w:tc>
        <w:tc>
          <w:tcPr>
            <w:tcW w:w="1020" w:type="dxa"/>
          </w:tcPr>
          <w:p w:rsidR="001D7552" w:rsidRDefault="006D0B0A">
            <w:pPr>
              <w:numPr>
                <w:ilvl w:val="255"/>
                <w:numId w:val="0"/>
              </w:numPr>
              <w:rPr>
                <w:rFonts w:ascii="Times" w:hAnsi="Times" w:cs="Times"/>
              </w:rPr>
            </w:pPr>
            <w:r>
              <w:rPr>
                <w:rFonts w:ascii="Times" w:hAnsi="Times" w:cs="Times" w:hint="eastAsia"/>
              </w:rPr>
              <w:t>733.7</w:t>
            </w:r>
          </w:p>
        </w:tc>
        <w:tc>
          <w:tcPr>
            <w:tcW w:w="1020" w:type="dxa"/>
          </w:tcPr>
          <w:p w:rsidR="001D7552" w:rsidRDefault="006D0B0A">
            <w:pPr>
              <w:numPr>
                <w:ilvl w:val="255"/>
                <w:numId w:val="0"/>
              </w:numPr>
              <w:rPr>
                <w:rFonts w:ascii="Times" w:hAnsi="Times" w:cs="Times"/>
              </w:rPr>
            </w:pPr>
            <w:r>
              <w:rPr>
                <w:rFonts w:ascii="Times" w:hAnsi="Times" w:cs="Times" w:hint="eastAsia"/>
              </w:rPr>
              <w:t>-</w:t>
            </w:r>
          </w:p>
        </w:tc>
        <w:tc>
          <w:tcPr>
            <w:tcW w:w="1021" w:type="dxa"/>
          </w:tcPr>
          <w:p w:rsidR="001D7552" w:rsidRDefault="006D0B0A">
            <w:pPr>
              <w:numPr>
                <w:ilvl w:val="255"/>
                <w:numId w:val="0"/>
              </w:numPr>
              <w:rPr>
                <w:rFonts w:ascii="Times" w:hAnsi="Times" w:cs="Times"/>
              </w:rPr>
            </w:pPr>
            <w:r>
              <w:rPr>
                <w:rFonts w:ascii="Times" w:hAnsi="Times" w:cs="Times" w:hint="eastAsia"/>
              </w:rPr>
              <w:t>536.8</w:t>
            </w:r>
          </w:p>
        </w:tc>
        <w:tc>
          <w:tcPr>
            <w:tcW w:w="1021" w:type="dxa"/>
          </w:tcPr>
          <w:p w:rsidR="001D7552" w:rsidRDefault="006D0B0A">
            <w:pPr>
              <w:numPr>
                <w:ilvl w:val="255"/>
                <w:numId w:val="0"/>
              </w:numPr>
              <w:rPr>
                <w:rFonts w:ascii="Times" w:hAnsi="Times" w:cs="Times"/>
              </w:rPr>
            </w:pPr>
            <w:r>
              <w:rPr>
                <w:rFonts w:ascii="Times" w:hAnsi="Times" w:cs="Times" w:hint="eastAsia"/>
              </w:rPr>
              <w:t>-</w:t>
            </w:r>
          </w:p>
        </w:tc>
        <w:tc>
          <w:tcPr>
            <w:tcW w:w="1021" w:type="dxa"/>
          </w:tcPr>
          <w:p w:rsidR="001D7552" w:rsidRDefault="006D0B0A">
            <w:pPr>
              <w:numPr>
                <w:ilvl w:val="255"/>
                <w:numId w:val="0"/>
              </w:numPr>
              <w:rPr>
                <w:rFonts w:ascii="Times" w:hAnsi="Times" w:cs="Times"/>
              </w:rPr>
            </w:pPr>
            <w:r>
              <w:rPr>
                <w:rFonts w:ascii="Times" w:hAnsi="Times" w:cs="Times" w:hint="eastAsia"/>
              </w:rPr>
              <w:t>517.2</w:t>
            </w:r>
          </w:p>
        </w:tc>
        <w:tc>
          <w:tcPr>
            <w:tcW w:w="1021" w:type="dxa"/>
          </w:tcPr>
          <w:p w:rsidR="001D7552" w:rsidRDefault="006D0B0A">
            <w:pPr>
              <w:numPr>
                <w:ilvl w:val="255"/>
                <w:numId w:val="0"/>
              </w:numPr>
              <w:rPr>
                <w:rFonts w:ascii="Times" w:hAnsi="Times" w:cs="Times"/>
              </w:rPr>
            </w:pPr>
            <w:r>
              <w:rPr>
                <w:rFonts w:ascii="Times" w:hAnsi="Times" w:cs="Times" w:hint="eastAsia"/>
              </w:rPr>
              <w:t>-</w:t>
            </w:r>
          </w:p>
        </w:tc>
        <w:tc>
          <w:tcPr>
            <w:tcW w:w="1021" w:type="dxa"/>
          </w:tcPr>
          <w:p w:rsidR="001D7552" w:rsidRDefault="006D0B0A">
            <w:pPr>
              <w:numPr>
                <w:ilvl w:val="255"/>
                <w:numId w:val="0"/>
              </w:numPr>
              <w:rPr>
                <w:rFonts w:ascii="Times" w:hAnsi="Times" w:cs="Times"/>
              </w:rPr>
            </w:pPr>
            <w:r>
              <w:rPr>
                <w:rFonts w:ascii="Times" w:hAnsi="Times" w:cs="Times" w:hint="eastAsia"/>
              </w:rPr>
              <w:t>515.2</w:t>
            </w:r>
          </w:p>
        </w:tc>
        <w:tc>
          <w:tcPr>
            <w:tcW w:w="1021" w:type="dxa"/>
          </w:tcPr>
          <w:p w:rsidR="001D7552" w:rsidRDefault="006D0B0A">
            <w:pPr>
              <w:numPr>
                <w:ilvl w:val="255"/>
                <w:numId w:val="0"/>
              </w:numPr>
              <w:rPr>
                <w:rFonts w:ascii="Times" w:hAnsi="Times" w:cs="Times"/>
              </w:rPr>
            </w:pPr>
            <w:r>
              <w:rPr>
                <w:rFonts w:ascii="Times" w:hAnsi="Times" w:cs="Times" w:hint="eastAsia"/>
              </w:rPr>
              <w:t>-</w:t>
            </w:r>
          </w:p>
        </w:tc>
      </w:tr>
      <w:tr w:rsidR="001D7552">
        <w:tc>
          <w:tcPr>
            <w:tcW w:w="1020" w:type="dxa"/>
          </w:tcPr>
          <w:p w:rsidR="001D7552" w:rsidRDefault="006D0B0A">
            <w:pPr>
              <w:numPr>
                <w:ilvl w:val="255"/>
                <w:numId w:val="0"/>
              </w:numPr>
              <w:rPr>
                <w:rFonts w:ascii="Times" w:hAnsi="Times" w:cs="Times"/>
              </w:rPr>
            </w:pPr>
            <w:r>
              <w:rPr>
                <w:rFonts w:ascii="Times" w:hAnsi="Times" w:cs="Times" w:hint="eastAsia"/>
              </w:rPr>
              <w:t>30000</w:t>
            </w:r>
          </w:p>
        </w:tc>
        <w:tc>
          <w:tcPr>
            <w:tcW w:w="1020" w:type="dxa"/>
          </w:tcPr>
          <w:p w:rsidR="001D7552" w:rsidRDefault="006D0B0A">
            <w:pPr>
              <w:numPr>
                <w:ilvl w:val="255"/>
                <w:numId w:val="0"/>
              </w:numPr>
              <w:rPr>
                <w:rFonts w:ascii="Times" w:hAnsi="Times" w:cs="Times"/>
              </w:rPr>
            </w:pPr>
            <w:r>
              <w:rPr>
                <w:rFonts w:ascii="Times" w:hAnsi="Times" w:cs="Times" w:hint="eastAsia"/>
              </w:rPr>
              <w:t>833.7</w:t>
            </w:r>
          </w:p>
        </w:tc>
        <w:tc>
          <w:tcPr>
            <w:tcW w:w="1020" w:type="dxa"/>
          </w:tcPr>
          <w:p w:rsidR="001D7552" w:rsidRDefault="006D0B0A">
            <w:pPr>
              <w:numPr>
                <w:ilvl w:val="255"/>
                <w:numId w:val="0"/>
              </w:numPr>
              <w:rPr>
                <w:rFonts w:ascii="Times" w:hAnsi="Times" w:cs="Times"/>
              </w:rPr>
            </w:pPr>
            <w:r>
              <w:rPr>
                <w:rFonts w:ascii="Times" w:hAnsi="Times" w:cs="Times" w:hint="eastAsia"/>
              </w:rPr>
              <w:t>13.6%</w:t>
            </w:r>
          </w:p>
        </w:tc>
        <w:tc>
          <w:tcPr>
            <w:tcW w:w="1021" w:type="dxa"/>
          </w:tcPr>
          <w:p w:rsidR="001D7552" w:rsidRDefault="006D0B0A">
            <w:pPr>
              <w:numPr>
                <w:ilvl w:val="255"/>
                <w:numId w:val="0"/>
              </w:numPr>
              <w:rPr>
                <w:rFonts w:ascii="Times" w:hAnsi="Times" w:cs="Times"/>
              </w:rPr>
            </w:pPr>
            <w:r>
              <w:rPr>
                <w:rFonts w:ascii="Times" w:hAnsi="Times" w:cs="Times" w:hint="eastAsia"/>
              </w:rPr>
              <w:t>546.8</w:t>
            </w:r>
          </w:p>
        </w:tc>
        <w:tc>
          <w:tcPr>
            <w:tcW w:w="1021" w:type="dxa"/>
          </w:tcPr>
          <w:p w:rsidR="001D7552" w:rsidRDefault="006D0B0A">
            <w:pPr>
              <w:numPr>
                <w:ilvl w:val="255"/>
                <w:numId w:val="0"/>
              </w:numPr>
              <w:rPr>
                <w:rFonts w:ascii="Times" w:hAnsi="Times" w:cs="Times"/>
              </w:rPr>
            </w:pPr>
            <w:r>
              <w:rPr>
                <w:rFonts w:ascii="Times" w:hAnsi="Times" w:cs="Times" w:hint="eastAsia"/>
              </w:rPr>
              <w:t>1.9%</w:t>
            </w:r>
          </w:p>
        </w:tc>
        <w:tc>
          <w:tcPr>
            <w:tcW w:w="1021" w:type="dxa"/>
          </w:tcPr>
          <w:p w:rsidR="001D7552" w:rsidRDefault="006D0B0A">
            <w:pPr>
              <w:numPr>
                <w:ilvl w:val="255"/>
                <w:numId w:val="0"/>
              </w:numPr>
              <w:rPr>
                <w:rFonts w:ascii="Times" w:hAnsi="Times" w:cs="Times"/>
              </w:rPr>
            </w:pPr>
            <w:r>
              <w:rPr>
                <w:rFonts w:ascii="Times" w:hAnsi="Times" w:cs="Times" w:hint="eastAsia"/>
              </w:rPr>
              <w:t>518.2</w:t>
            </w:r>
          </w:p>
        </w:tc>
        <w:tc>
          <w:tcPr>
            <w:tcW w:w="1021" w:type="dxa"/>
          </w:tcPr>
          <w:p w:rsidR="001D7552" w:rsidRDefault="006D0B0A">
            <w:pPr>
              <w:numPr>
                <w:ilvl w:val="255"/>
                <w:numId w:val="0"/>
              </w:numPr>
              <w:rPr>
                <w:rFonts w:ascii="Times" w:hAnsi="Times" w:cs="Times"/>
              </w:rPr>
            </w:pPr>
            <w:r>
              <w:rPr>
                <w:rFonts w:ascii="Times" w:hAnsi="Times" w:cs="Times" w:hint="eastAsia"/>
              </w:rPr>
              <w:t>0.2%</w:t>
            </w:r>
          </w:p>
        </w:tc>
        <w:tc>
          <w:tcPr>
            <w:tcW w:w="1021" w:type="dxa"/>
          </w:tcPr>
          <w:p w:rsidR="001D7552" w:rsidRDefault="006D0B0A">
            <w:pPr>
              <w:numPr>
                <w:ilvl w:val="255"/>
                <w:numId w:val="0"/>
              </w:numPr>
              <w:rPr>
                <w:rFonts w:ascii="Times" w:hAnsi="Times" w:cs="Times"/>
              </w:rPr>
            </w:pPr>
            <w:r>
              <w:rPr>
                <w:rFonts w:ascii="Times" w:hAnsi="Times" w:cs="Times" w:hint="eastAsia"/>
              </w:rPr>
              <w:t>515.3</w:t>
            </w:r>
          </w:p>
        </w:tc>
        <w:tc>
          <w:tcPr>
            <w:tcW w:w="1021" w:type="dxa"/>
          </w:tcPr>
          <w:p w:rsidR="001D7552" w:rsidRDefault="006D0B0A">
            <w:pPr>
              <w:numPr>
                <w:ilvl w:val="255"/>
                <w:numId w:val="0"/>
              </w:numPr>
              <w:rPr>
                <w:rFonts w:ascii="Times" w:hAnsi="Times" w:cs="Times"/>
              </w:rPr>
            </w:pPr>
            <w:r>
              <w:rPr>
                <w:rFonts w:ascii="Times" w:hAnsi="Times" w:cs="Times" w:hint="eastAsia"/>
              </w:rPr>
              <w:t>0.019%</w:t>
            </w:r>
          </w:p>
        </w:tc>
      </w:tr>
      <w:tr w:rsidR="001D7552">
        <w:tc>
          <w:tcPr>
            <w:tcW w:w="1020" w:type="dxa"/>
          </w:tcPr>
          <w:p w:rsidR="001D7552" w:rsidRDefault="006D0B0A">
            <w:pPr>
              <w:numPr>
                <w:ilvl w:val="255"/>
                <w:numId w:val="0"/>
              </w:numPr>
              <w:rPr>
                <w:rFonts w:ascii="Times" w:hAnsi="Times" w:cs="Times"/>
              </w:rPr>
            </w:pPr>
            <w:r>
              <w:rPr>
                <w:rFonts w:ascii="Times" w:hAnsi="Times" w:cs="Times" w:hint="eastAsia"/>
              </w:rPr>
              <w:t>40000</w:t>
            </w:r>
          </w:p>
        </w:tc>
        <w:tc>
          <w:tcPr>
            <w:tcW w:w="1020" w:type="dxa"/>
          </w:tcPr>
          <w:p w:rsidR="001D7552" w:rsidRDefault="006D0B0A">
            <w:pPr>
              <w:numPr>
                <w:ilvl w:val="255"/>
                <w:numId w:val="0"/>
              </w:numPr>
              <w:rPr>
                <w:rFonts w:ascii="Times" w:hAnsi="Times" w:cs="Times"/>
              </w:rPr>
            </w:pPr>
            <w:r>
              <w:rPr>
                <w:rFonts w:ascii="Times" w:hAnsi="Times" w:cs="Times" w:hint="eastAsia"/>
              </w:rPr>
              <w:t>933.7</w:t>
            </w:r>
          </w:p>
        </w:tc>
        <w:tc>
          <w:tcPr>
            <w:tcW w:w="1020" w:type="dxa"/>
          </w:tcPr>
          <w:p w:rsidR="001D7552" w:rsidRDefault="006D0B0A">
            <w:pPr>
              <w:numPr>
                <w:ilvl w:val="255"/>
                <w:numId w:val="0"/>
              </w:numPr>
              <w:rPr>
                <w:rFonts w:ascii="Times" w:hAnsi="Times" w:cs="Times"/>
              </w:rPr>
            </w:pPr>
            <w:r>
              <w:rPr>
                <w:rFonts w:ascii="Times" w:hAnsi="Times" w:cs="Times" w:hint="eastAsia"/>
              </w:rPr>
              <w:t>27.2%</w:t>
            </w:r>
          </w:p>
        </w:tc>
        <w:tc>
          <w:tcPr>
            <w:tcW w:w="1021" w:type="dxa"/>
          </w:tcPr>
          <w:p w:rsidR="001D7552" w:rsidRDefault="006D0B0A">
            <w:pPr>
              <w:numPr>
                <w:ilvl w:val="255"/>
                <w:numId w:val="0"/>
              </w:numPr>
              <w:rPr>
                <w:rFonts w:ascii="Times" w:hAnsi="Times" w:cs="Times"/>
              </w:rPr>
            </w:pPr>
            <w:r>
              <w:rPr>
                <w:rFonts w:ascii="Times" w:hAnsi="Times" w:cs="Times" w:hint="eastAsia"/>
              </w:rPr>
              <w:t>556.8</w:t>
            </w:r>
          </w:p>
        </w:tc>
        <w:tc>
          <w:tcPr>
            <w:tcW w:w="1021" w:type="dxa"/>
          </w:tcPr>
          <w:p w:rsidR="001D7552" w:rsidRDefault="006D0B0A">
            <w:pPr>
              <w:numPr>
                <w:ilvl w:val="255"/>
                <w:numId w:val="0"/>
              </w:numPr>
              <w:rPr>
                <w:rFonts w:ascii="Times" w:hAnsi="Times" w:cs="Times"/>
              </w:rPr>
            </w:pPr>
            <w:r>
              <w:rPr>
                <w:rFonts w:ascii="Times" w:hAnsi="Times" w:cs="Times" w:hint="eastAsia"/>
              </w:rPr>
              <w:t>3.7%</w:t>
            </w:r>
          </w:p>
        </w:tc>
        <w:tc>
          <w:tcPr>
            <w:tcW w:w="1021" w:type="dxa"/>
          </w:tcPr>
          <w:p w:rsidR="001D7552" w:rsidRDefault="006D0B0A">
            <w:pPr>
              <w:numPr>
                <w:ilvl w:val="255"/>
                <w:numId w:val="0"/>
              </w:numPr>
              <w:rPr>
                <w:rFonts w:ascii="Times" w:hAnsi="Times" w:cs="Times"/>
              </w:rPr>
            </w:pPr>
            <w:r>
              <w:rPr>
                <w:rFonts w:ascii="Times" w:hAnsi="Times" w:cs="Times" w:hint="eastAsia"/>
              </w:rPr>
              <w:t>519.2</w:t>
            </w:r>
          </w:p>
        </w:tc>
        <w:tc>
          <w:tcPr>
            <w:tcW w:w="1021" w:type="dxa"/>
          </w:tcPr>
          <w:p w:rsidR="001D7552" w:rsidRDefault="006D0B0A">
            <w:pPr>
              <w:numPr>
                <w:ilvl w:val="255"/>
                <w:numId w:val="0"/>
              </w:numPr>
              <w:rPr>
                <w:rFonts w:ascii="Times" w:hAnsi="Times" w:cs="Times"/>
              </w:rPr>
            </w:pPr>
            <w:r>
              <w:rPr>
                <w:rFonts w:ascii="Times" w:hAnsi="Times" w:cs="Times" w:hint="eastAsia"/>
              </w:rPr>
              <w:t>0.3%</w:t>
            </w:r>
          </w:p>
        </w:tc>
        <w:tc>
          <w:tcPr>
            <w:tcW w:w="1021" w:type="dxa"/>
          </w:tcPr>
          <w:p w:rsidR="001D7552" w:rsidRDefault="006D0B0A">
            <w:pPr>
              <w:numPr>
                <w:ilvl w:val="255"/>
                <w:numId w:val="0"/>
              </w:numPr>
              <w:rPr>
                <w:rFonts w:ascii="Times" w:hAnsi="Times" w:cs="Times"/>
              </w:rPr>
            </w:pPr>
            <w:r>
              <w:rPr>
                <w:rFonts w:ascii="Times" w:hAnsi="Times" w:cs="Times" w:hint="eastAsia"/>
              </w:rPr>
              <w:t>515.4</w:t>
            </w:r>
          </w:p>
        </w:tc>
        <w:tc>
          <w:tcPr>
            <w:tcW w:w="1021" w:type="dxa"/>
          </w:tcPr>
          <w:p w:rsidR="001D7552" w:rsidRDefault="006D0B0A">
            <w:pPr>
              <w:numPr>
                <w:ilvl w:val="255"/>
                <w:numId w:val="0"/>
              </w:numPr>
              <w:rPr>
                <w:rFonts w:ascii="Times" w:hAnsi="Times" w:cs="Times"/>
              </w:rPr>
            </w:pPr>
            <w:r>
              <w:rPr>
                <w:rFonts w:ascii="Times" w:hAnsi="Times" w:cs="Times" w:hint="eastAsia"/>
              </w:rPr>
              <w:t>0.038%</w:t>
            </w:r>
          </w:p>
        </w:tc>
      </w:tr>
    </w:tbl>
    <w:p w:rsidR="001D7552" w:rsidRDefault="001D7552">
      <w:pPr>
        <w:numPr>
          <w:ilvl w:val="255"/>
          <w:numId w:val="0"/>
        </w:numPr>
      </w:pPr>
    </w:p>
    <w:p w:rsidR="001D7552" w:rsidRDefault="006D0B0A">
      <w:pPr>
        <w:numPr>
          <w:ilvl w:val="255"/>
          <w:numId w:val="0"/>
        </w:numPr>
      </w:pPr>
      <w:r>
        <w:rPr>
          <w:rFonts w:hint="eastAsia"/>
        </w:rPr>
        <w:t>The following can be observed from Table 1. For paging rate 1%, when the ramp up and down is increased from 20000 units*</w:t>
      </w:r>
      <w:proofErr w:type="spellStart"/>
      <w:r>
        <w:rPr>
          <w:rFonts w:hint="eastAsia"/>
        </w:rPr>
        <w:t>ms</w:t>
      </w:r>
      <w:proofErr w:type="spellEnd"/>
      <w:r>
        <w:rPr>
          <w:rFonts w:hint="eastAsia"/>
        </w:rPr>
        <w:t xml:space="preserve"> to 40000 units*</w:t>
      </w:r>
      <w:proofErr w:type="spellStart"/>
      <w:r>
        <w:rPr>
          <w:rFonts w:hint="eastAsia"/>
        </w:rPr>
        <w:t>ms</w:t>
      </w:r>
      <w:proofErr w:type="spellEnd"/>
      <w:r>
        <w:rPr>
          <w:rFonts w:hint="eastAsia"/>
        </w:rPr>
        <w:t xml:space="preserve">, the total power consumption of LP-WUS is increased by 27.2%. For other paging rate which is far less than 1%, the </w:t>
      </w:r>
      <w:r>
        <w:rPr>
          <w:rFonts w:hint="eastAsia"/>
        </w:rPr>
        <w:t xml:space="preserve">power consumption increase brought by transition energy is less than 4%. </w:t>
      </w:r>
    </w:p>
    <w:p w:rsidR="001D7552" w:rsidRDefault="006D0B0A">
      <w:pPr>
        <w:numPr>
          <w:ilvl w:val="255"/>
          <w:numId w:val="0"/>
        </w:numPr>
        <w:rPr>
          <w:rFonts w:ascii="Times" w:hAnsi="Times" w:cs="Times"/>
          <w:b/>
          <w:bCs/>
          <w:i/>
          <w:iCs/>
        </w:rPr>
      </w:pPr>
      <w:r>
        <w:rPr>
          <w:rFonts w:hint="eastAsia"/>
          <w:b/>
          <w:bCs/>
          <w:i/>
          <w:iCs/>
        </w:rPr>
        <w:t xml:space="preserve">Observation 1: For </w:t>
      </w:r>
      <w:r>
        <w:rPr>
          <w:rFonts w:ascii="Times" w:hAnsi="Times" w:cs="Times" w:hint="eastAsia"/>
          <w:b/>
          <w:bCs/>
          <w:i/>
          <w:iCs/>
        </w:rPr>
        <w:t>R_E=1%, the power consumption difference brought by transition energy is obvious. F</w:t>
      </w:r>
      <w:r>
        <w:rPr>
          <w:rFonts w:hint="eastAsia"/>
          <w:b/>
          <w:bCs/>
          <w:i/>
          <w:iCs/>
        </w:rPr>
        <w:t xml:space="preserve">or </w:t>
      </w:r>
      <w:r>
        <w:rPr>
          <w:rFonts w:ascii="Times" w:hAnsi="Times" w:cs="Times" w:hint="eastAsia"/>
          <w:b/>
          <w:bCs/>
          <w:i/>
          <w:iCs/>
        </w:rPr>
        <w:t xml:space="preserve">R_E=0.1%, the power consumption difference brought by transition energy is </w:t>
      </w:r>
      <w:r>
        <w:rPr>
          <w:rFonts w:ascii="Times" w:hAnsi="Times" w:cs="Times" w:hint="eastAsia"/>
          <w:b/>
          <w:bCs/>
          <w:i/>
          <w:iCs/>
        </w:rPr>
        <w:t>small. F</w:t>
      </w:r>
      <w:r>
        <w:rPr>
          <w:rFonts w:hint="eastAsia"/>
          <w:b/>
          <w:bCs/>
          <w:i/>
          <w:iCs/>
        </w:rPr>
        <w:t xml:space="preserve">or </w:t>
      </w:r>
      <w:r>
        <w:rPr>
          <w:rFonts w:ascii="Times" w:hAnsi="Times" w:cs="Times" w:hint="eastAsia"/>
          <w:b/>
          <w:bCs/>
          <w:i/>
          <w:iCs/>
        </w:rPr>
        <w:t>R_E=0.1% and 0.001%, the power consumption difference brought by transition energy is marginal.</w:t>
      </w:r>
    </w:p>
    <w:p w:rsidR="001D7552" w:rsidRDefault="006D0B0A">
      <w:pPr>
        <w:numPr>
          <w:ilvl w:val="255"/>
          <w:numId w:val="0"/>
        </w:numPr>
      </w:pPr>
      <w:r>
        <w:rPr>
          <w:rFonts w:hint="eastAsia"/>
        </w:rPr>
        <w:t>Based on above analysis, the impact of ramp up and down transition energy on total power consumption can</w:t>
      </w:r>
      <w:r>
        <w:rPr>
          <w:rFonts w:hint="eastAsia"/>
        </w:rPr>
        <w:t>not be ignored. Therefore, it is proposed th</w:t>
      </w:r>
      <w:r>
        <w:rPr>
          <w:rFonts w:hint="eastAsia"/>
        </w:rPr>
        <w:t xml:space="preserve">e ramp up and down transition energy of </w:t>
      </w:r>
      <w:r w:rsidR="008B4B01">
        <w:rPr>
          <w:rFonts w:hint="eastAsia"/>
        </w:rPr>
        <w:t>ultra-deep</w:t>
      </w:r>
      <w:r>
        <w:rPr>
          <w:rFonts w:hint="eastAsia"/>
        </w:rPr>
        <w:t xml:space="preserve"> sleep is 20000 units*</w:t>
      </w:r>
      <w:proofErr w:type="spellStart"/>
      <w:r>
        <w:rPr>
          <w:rFonts w:hint="eastAsia"/>
        </w:rPr>
        <w:t>ms</w:t>
      </w:r>
      <w:proofErr w:type="spellEnd"/>
      <w:r>
        <w:rPr>
          <w:rFonts w:hint="eastAsia"/>
        </w:rPr>
        <w:t xml:space="preserve"> and 40000 units*</w:t>
      </w:r>
      <w:proofErr w:type="spellStart"/>
      <w:r>
        <w:rPr>
          <w:rFonts w:hint="eastAsia"/>
        </w:rPr>
        <w:t>ms</w:t>
      </w:r>
      <w:proofErr w:type="spellEnd"/>
      <w:r>
        <w:rPr>
          <w:rFonts w:hint="eastAsia"/>
        </w:rPr>
        <w:t xml:space="preserve"> for power consumption evaluation.</w:t>
      </w:r>
    </w:p>
    <w:p w:rsidR="001D7552" w:rsidRDefault="006D0B0A">
      <w:pPr>
        <w:numPr>
          <w:ilvl w:val="255"/>
          <w:numId w:val="0"/>
        </w:numPr>
        <w:rPr>
          <w:rFonts w:ascii="Cambria Math" w:hAnsi="Cambria Math"/>
          <w:szCs w:val="20"/>
        </w:rPr>
      </w:pPr>
      <w:r>
        <w:rPr>
          <w:rFonts w:hint="eastAsia"/>
          <w:b/>
          <w:bCs/>
          <w:i/>
          <w:iCs/>
        </w:rPr>
        <w:t>Proposal 3:</w:t>
      </w:r>
      <w:r>
        <w:rPr>
          <w:rFonts w:hint="eastAsia"/>
          <w:b/>
          <w:bCs/>
          <w:i/>
          <w:iCs/>
        </w:rPr>
        <w:t xml:space="preserve"> The ramp up and down transition energy of </w:t>
      </w:r>
      <w:r w:rsidR="008B4B01">
        <w:rPr>
          <w:rFonts w:hint="eastAsia"/>
          <w:b/>
          <w:bCs/>
          <w:i/>
          <w:iCs/>
        </w:rPr>
        <w:t>ultra-deep</w:t>
      </w:r>
      <w:r>
        <w:rPr>
          <w:rFonts w:hint="eastAsia"/>
          <w:b/>
          <w:bCs/>
          <w:i/>
          <w:iCs/>
        </w:rPr>
        <w:t xml:space="preserve"> sleep is 20000 units*</w:t>
      </w:r>
      <w:proofErr w:type="spellStart"/>
      <w:r>
        <w:rPr>
          <w:rFonts w:hint="eastAsia"/>
          <w:b/>
          <w:bCs/>
          <w:i/>
          <w:iCs/>
        </w:rPr>
        <w:t>ms</w:t>
      </w:r>
      <w:proofErr w:type="spellEnd"/>
      <w:r>
        <w:rPr>
          <w:rFonts w:hint="eastAsia"/>
          <w:b/>
          <w:bCs/>
          <w:i/>
          <w:iCs/>
        </w:rPr>
        <w:t xml:space="preserve"> and 40000 units*</w:t>
      </w:r>
      <w:proofErr w:type="spellStart"/>
      <w:r>
        <w:rPr>
          <w:rFonts w:hint="eastAsia"/>
          <w:b/>
          <w:bCs/>
          <w:i/>
          <w:iCs/>
        </w:rPr>
        <w:t>ms</w:t>
      </w:r>
      <w:proofErr w:type="spellEnd"/>
      <w:r>
        <w:rPr>
          <w:rFonts w:hint="eastAsia"/>
          <w:b/>
          <w:bCs/>
          <w:i/>
          <w:iCs/>
        </w:rPr>
        <w:t xml:space="preserve"> for power consumptio</w:t>
      </w:r>
      <w:r>
        <w:rPr>
          <w:rFonts w:hint="eastAsia"/>
          <w:b/>
          <w:bCs/>
          <w:i/>
          <w:iCs/>
        </w:rPr>
        <w:t>n evaluation.</w:t>
      </w:r>
    </w:p>
    <w:p w:rsidR="001D7552" w:rsidRDefault="006D0B0A">
      <w:pPr>
        <w:rPr>
          <w:szCs w:val="20"/>
        </w:rPr>
      </w:pPr>
      <w:r>
        <w:rPr>
          <w:szCs w:val="20"/>
        </w:rPr>
        <w:t>For LP-WUS</w:t>
      </w:r>
      <w:r>
        <w:rPr>
          <w:rFonts w:hint="eastAsia"/>
          <w:szCs w:val="20"/>
        </w:rPr>
        <w:t xml:space="preserve">, </w:t>
      </w:r>
      <w:r>
        <w:rPr>
          <w:rFonts w:hint="eastAsia"/>
          <w:szCs w:val="20"/>
        </w:rPr>
        <w:t xml:space="preserve">the sync/re-sync may be required after main radio is powered on. For the power consumption evaluation of PEI, it is assumed that there are up to 3 SSBs before the PO. Considering the sync/re-sync </w:t>
      </w:r>
      <w:r>
        <w:rPr>
          <w:rFonts w:hint="eastAsia"/>
          <w:szCs w:val="20"/>
        </w:rPr>
        <w:t xml:space="preserve">may </w:t>
      </w:r>
      <w:r>
        <w:rPr>
          <w:rFonts w:hint="eastAsia"/>
          <w:szCs w:val="20"/>
        </w:rPr>
        <w:t>be achieved via LP-WUS or othe</w:t>
      </w:r>
      <w:r>
        <w:rPr>
          <w:rFonts w:hint="eastAsia"/>
          <w:szCs w:val="20"/>
        </w:rPr>
        <w:t>r signals such as TRSs, it is proposed there are at least 3 SSBs used for sync/re-sync when main radio waked up from the state of ultra</w:t>
      </w:r>
      <w:r>
        <w:rPr>
          <w:rFonts w:hint="eastAsia"/>
          <w:szCs w:val="20"/>
        </w:rPr>
        <w:t>-</w:t>
      </w:r>
      <w:r>
        <w:rPr>
          <w:rFonts w:hint="eastAsia"/>
          <w:szCs w:val="20"/>
        </w:rPr>
        <w:t>deep sleep.</w:t>
      </w:r>
    </w:p>
    <w:p w:rsidR="001D7552" w:rsidRDefault="006D0B0A">
      <w:pPr>
        <w:rPr>
          <w:b/>
          <w:bCs/>
          <w:i/>
          <w:iCs/>
          <w:szCs w:val="20"/>
        </w:rPr>
      </w:pPr>
      <w:r>
        <w:rPr>
          <w:b/>
          <w:bCs/>
          <w:i/>
          <w:iCs/>
          <w:szCs w:val="20"/>
        </w:rPr>
        <w:t>Proposal</w:t>
      </w:r>
      <w:r>
        <w:rPr>
          <w:rFonts w:hint="eastAsia"/>
          <w:b/>
          <w:bCs/>
          <w:i/>
          <w:iCs/>
          <w:szCs w:val="20"/>
        </w:rPr>
        <w:t xml:space="preserve"> 4</w:t>
      </w:r>
      <w:r>
        <w:rPr>
          <w:rFonts w:hint="eastAsia"/>
          <w:b/>
          <w:bCs/>
          <w:i/>
          <w:iCs/>
          <w:szCs w:val="20"/>
        </w:rPr>
        <w:t>: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w:t>
      </w:r>
      <w:r>
        <w:rPr>
          <w:b/>
          <w:bCs/>
          <w:i/>
          <w:iCs/>
          <w:szCs w:val="20"/>
        </w:rPr>
        <w:t xml:space="preserve">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rsidR="001D7552" w:rsidRDefault="006D0B0A">
      <w:pPr>
        <w:rPr>
          <w:szCs w:val="20"/>
        </w:rPr>
      </w:pPr>
      <w:r>
        <w:rPr>
          <w:rFonts w:hint="eastAsia"/>
          <w:szCs w:val="20"/>
        </w:rPr>
        <w:t>In RAN1#110bis</w:t>
      </w:r>
      <w:r>
        <w:rPr>
          <w:rFonts w:hint="eastAsia"/>
          <w:szCs w:val="20"/>
        </w:rPr>
        <w:t>-e</w:t>
      </w:r>
      <w:r>
        <w:rPr>
          <w:rFonts w:hint="eastAsia"/>
          <w:szCs w:val="20"/>
        </w:rPr>
        <w:t xml:space="preserve"> meeting</w:t>
      </w:r>
      <w:r w:rsidR="008B4B01">
        <w:rPr>
          <w:szCs w:val="20"/>
        </w:rPr>
        <w:t xml:space="preserve"> </w:t>
      </w:r>
      <w:r>
        <w:rPr>
          <w:rFonts w:hint="eastAsia"/>
          <w:szCs w:val="20"/>
        </w:rPr>
        <w:t>[3]</w:t>
      </w:r>
      <w:r>
        <w:rPr>
          <w:rFonts w:hint="eastAsia"/>
          <w:szCs w:val="20"/>
        </w:rPr>
        <w:t xml:space="preserve">, the following agreements were achieved for </w:t>
      </w:r>
      <w:r>
        <w:rPr>
          <w:rFonts w:hint="eastAsia"/>
          <w:szCs w:val="20"/>
        </w:rPr>
        <w:t>LP-WUR.</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1D7552">
        <w:trPr>
          <w:trHeight w:val="420"/>
        </w:trPr>
        <w:tc>
          <w:tcPr>
            <w:tcW w:w="9186" w:type="dxa"/>
          </w:tcPr>
          <w:p w:rsidR="001D7552" w:rsidRDefault="006D0B0A">
            <w:pPr>
              <w:pStyle w:val="aff8"/>
              <w:ind w:firstLine="400"/>
              <w:rPr>
                <w:rFonts w:ascii="Times New Roman" w:hAnsi="Times New Roman"/>
                <w:sz w:val="20"/>
                <w:szCs w:val="20"/>
              </w:rPr>
            </w:pPr>
            <w:r>
              <w:rPr>
                <w:rFonts w:ascii="Times New Roman" w:hAnsi="Times New Roman"/>
                <w:sz w:val="20"/>
                <w:szCs w:val="20"/>
              </w:rPr>
              <w:t>The following power model for LP-WUR/WUS evaluation is considered,</w:t>
            </w:r>
          </w:p>
          <w:p w:rsidR="001D7552" w:rsidRDefault="006D0B0A">
            <w:pPr>
              <w:pStyle w:val="aff8"/>
              <w:numPr>
                <w:ilvl w:val="1"/>
                <w:numId w:val="12"/>
              </w:numPr>
              <w:ind w:firstLineChars="0"/>
              <w:rPr>
                <w:rFonts w:ascii="Times New Roman" w:hAnsi="Times New Roman"/>
                <w:sz w:val="20"/>
                <w:szCs w:val="20"/>
              </w:rPr>
            </w:pPr>
            <w:r>
              <w:rPr>
                <w:rFonts w:ascii="Times New Roman" w:hAnsi="Times New Roman"/>
                <w:sz w:val="20"/>
                <w:szCs w:val="20"/>
              </w:rPr>
              <w:t>Relative power unit for LP-WUR ‘off’ state, i.e., the LP-</w:t>
            </w:r>
            <w:r>
              <w:rPr>
                <w:rFonts w:ascii="Times New Roman" w:hAnsi="Times New Roman"/>
                <w:sz w:val="20"/>
                <w:szCs w:val="20"/>
              </w:rPr>
              <w:t xml:space="preserve">WUR does not perform monitoring: </w:t>
            </w:r>
          </w:p>
          <w:p w:rsidR="001D7552" w:rsidRDefault="006D0B0A">
            <w:pPr>
              <w:pStyle w:val="aff8"/>
              <w:numPr>
                <w:ilvl w:val="2"/>
                <w:numId w:val="12"/>
              </w:numPr>
              <w:ind w:firstLine="400"/>
              <w:rPr>
                <w:rFonts w:ascii="Times New Roman" w:hAnsi="Times New Roman"/>
                <w:sz w:val="20"/>
                <w:szCs w:val="20"/>
              </w:rPr>
            </w:pPr>
            <w:r>
              <w:rPr>
                <w:rFonts w:ascii="Times New Roman" w:hAnsi="Times New Roman"/>
                <w:sz w:val="20"/>
                <w:szCs w:val="20"/>
              </w:rPr>
              <w:t>[0.001]</w:t>
            </w:r>
          </w:p>
          <w:p w:rsidR="001D7552" w:rsidRDefault="006D0B0A">
            <w:pPr>
              <w:pStyle w:val="aff8"/>
              <w:numPr>
                <w:ilvl w:val="1"/>
                <w:numId w:val="12"/>
              </w:numPr>
              <w:ind w:firstLineChars="0"/>
              <w:rPr>
                <w:rFonts w:ascii="Times New Roman" w:hAnsi="Times New Roman"/>
                <w:sz w:val="20"/>
                <w:szCs w:val="20"/>
              </w:rPr>
            </w:pPr>
            <w:r>
              <w:rPr>
                <w:rFonts w:ascii="Times New Roman" w:hAnsi="Times New Roman"/>
                <w:sz w:val="20"/>
                <w:szCs w:val="20"/>
              </w:rPr>
              <w:t xml:space="preserve">Relative power unit for LP-WUR ‘on’ state, i.e., the LP-WUR performs monitoring: </w:t>
            </w:r>
          </w:p>
          <w:p w:rsidR="001D7552" w:rsidRDefault="006D0B0A">
            <w:pPr>
              <w:pStyle w:val="aff8"/>
              <w:numPr>
                <w:ilvl w:val="2"/>
                <w:numId w:val="12"/>
              </w:numPr>
              <w:ind w:firstLine="400"/>
              <w:rPr>
                <w:rFonts w:ascii="Times New Roman" w:hAnsi="Times New Roman"/>
                <w:sz w:val="20"/>
                <w:szCs w:val="20"/>
              </w:rPr>
            </w:pPr>
            <w:r>
              <w:rPr>
                <w:rFonts w:ascii="Times New Roman" w:hAnsi="Times New Roman"/>
                <w:sz w:val="20"/>
                <w:szCs w:val="20"/>
              </w:rPr>
              <w:t>[0.005/0.01/0.02/0.03/0.05/0.1/0.2/0.5/1/2/4]</w:t>
            </w:r>
          </w:p>
          <w:p w:rsidR="001D7552" w:rsidRDefault="006D0B0A">
            <w:pPr>
              <w:pStyle w:val="aff8"/>
              <w:numPr>
                <w:ilvl w:val="2"/>
                <w:numId w:val="12"/>
              </w:numPr>
              <w:ind w:firstLine="400"/>
              <w:rPr>
                <w:rFonts w:ascii="Times New Roman" w:hAnsi="Times New Roman"/>
                <w:sz w:val="20"/>
                <w:szCs w:val="20"/>
              </w:rPr>
            </w:pPr>
            <w:r>
              <w:rPr>
                <w:rFonts w:ascii="Times New Roman" w:hAnsi="Times New Roman"/>
                <w:sz w:val="20"/>
                <w:szCs w:val="20"/>
              </w:rPr>
              <w:t>Other values are not precluded to be evaluated.</w:t>
            </w:r>
          </w:p>
          <w:p w:rsidR="001D7552" w:rsidRDefault="006D0B0A">
            <w:pPr>
              <w:pStyle w:val="aff8"/>
              <w:numPr>
                <w:ilvl w:val="2"/>
                <w:numId w:val="12"/>
              </w:numPr>
              <w:ind w:firstLine="400"/>
              <w:rPr>
                <w:rFonts w:ascii="Times New Roman" w:hAnsi="Times New Roman"/>
                <w:sz w:val="20"/>
                <w:szCs w:val="20"/>
              </w:rPr>
            </w:pPr>
            <w:r>
              <w:rPr>
                <w:rFonts w:ascii="Times New Roman" w:hAnsi="Times New Roman"/>
                <w:sz w:val="20"/>
                <w:szCs w:val="20"/>
              </w:rPr>
              <w:t>FFS: Mapping from values to a LP-WUR a</w:t>
            </w:r>
            <w:r>
              <w:rPr>
                <w:rFonts w:ascii="Times New Roman" w:hAnsi="Times New Roman"/>
                <w:sz w:val="20"/>
                <w:szCs w:val="20"/>
              </w:rPr>
              <w:t>rchitecture or LP-WUR mode of operation</w:t>
            </w:r>
          </w:p>
          <w:p w:rsidR="001D7552" w:rsidRDefault="006D0B0A">
            <w:pPr>
              <w:pStyle w:val="aff8"/>
              <w:numPr>
                <w:ilvl w:val="1"/>
                <w:numId w:val="12"/>
              </w:numPr>
              <w:ind w:firstLineChars="0"/>
              <w:rPr>
                <w:rFonts w:ascii="Times New Roman" w:hAnsi="Times New Roman"/>
                <w:sz w:val="20"/>
                <w:szCs w:val="20"/>
              </w:rPr>
            </w:pPr>
            <w:r>
              <w:rPr>
                <w:rFonts w:ascii="Times New Roman" w:hAnsi="Times New Roman"/>
                <w:sz w:val="20"/>
                <w:szCs w:val="20"/>
              </w:rPr>
              <w:t xml:space="preserve">No additional transition energy and transition time between </w:t>
            </w:r>
            <w:r>
              <w:rPr>
                <w:rFonts w:ascii="Times New Roman" w:hAnsi="Times New Roman"/>
                <w:sz w:val="20"/>
                <w:szCs w:val="20"/>
                <w:lang w:eastAsia="ko-KR"/>
              </w:rPr>
              <w:t>‘</w:t>
            </w:r>
            <w:r>
              <w:rPr>
                <w:rFonts w:ascii="Times New Roman" w:hAnsi="Times New Roman"/>
                <w:sz w:val="20"/>
                <w:szCs w:val="20"/>
              </w:rPr>
              <w:t>on</w:t>
            </w:r>
            <w:r>
              <w:rPr>
                <w:rFonts w:ascii="Times New Roman" w:hAnsi="Times New Roman"/>
                <w:sz w:val="20"/>
                <w:szCs w:val="20"/>
                <w:lang w:eastAsia="ko-KR"/>
              </w:rPr>
              <w:t>’</w:t>
            </w:r>
            <w:r>
              <w:rPr>
                <w:rFonts w:ascii="Times New Roman" w:hAnsi="Times New Roman"/>
                <w:sz w:val="20"/>
                <w:szCs w:val="20"/>
              </w:rPr>
              <w:t xml:space="preserve"> and </w:t>
            </w:r>
            <w:r>
              <w:rPr>
                <w:rFonts w:ascii="Times New Roman" w:hAnsi="Times New Roman"/>
                <w:sz w:val="20"/>
                <w:szCs w:val="20"/>
                <w:lang w:eastAsia="ko-KR"/>
              </w:rPr>
              <w:t>‘</w:t>
            </w:r>
            <w:r>
              <w:rPr>
                <w:rFonts w:ascii="Times New Roman" w:hAnsi="Times New Roman"/>
                <w:sz w:val="20"/>
                <w:szCs w:val="20"/>
              </w:rPr>
              <w:t>off</w:t>
            </w:r>
            <w:r>
              <w:rPr>
                <w:rFonts w:ascii="Times New Roman" w:hAnsi="Times New Roman"/>
                <w:sz w:val="20"/>
                <w:szCs w:val="20"/>
                <w:lang w:eastAsia="ko-KR"/>
              </w:rPr>
              <w:t>’</w:t>
            </w:r>
            <w:r>
              <w:rPr>
                <w:rFonts w:ascii="Times New Roman" w:hAnsi="Times New Roman"/>
                <w:sz w:val="20"/>
                <w:szCs w:val="20"/>
              </w:rPr>
              <w:t xml:space="preserve"> state as start point, FFS any transition energy and transition time if needed.</w:t>
            </w:r>
          </w:p>
          <w:p w:rsidR="001D7552" w:rsidRDefault="006D0B0A">
            <w:pPr>
              <w:rPr>
                <w:szCs w:val="20"/>
              </w:rPr>
            </w:pPr>
            <w:r>
              <w:rPr>
                <w:szCs w:val="20"/>
              </w:rPr>
              <w:t xml:space="preserve">Note1: A unit of power is defined to be the same for main </w:t>
            </w:r>
            <w:r>
              <w:rPr>
                <w:szCs w:val="20"/>
              </w:rPr>
              <w:t>receiver and LP-WUS receiver.</w:t>
            </w:r>
          </w:p>
          <w:p w:rsidR="001D7552" w:rsidRDefault="006D0B0A">
            <w:pPr>
              <w:rPr>
                <w:szCs w:val="20"/>
              </w:rPr>
            </w:pPr>
            <w:r>
              <w:rPr>
                <w:szCs w:val="20"/>
              </w:rPr>
              <w:t xml:space="preserve">Note2: the values provided is for the purpose of studying power saving gain, and the values can be further </w:t>
            </w:r>
            <w:r>
              <w:rPr>
                <w:szCs w:val="20"/>
              </w:rPr>
              <w:lastRenderedPageBreak/>
              <w:t>revisit and categorization depending on the receiver architecture discussion.</w:t>
            </w:r>
          </w:p>
          <w:p w:rsidR="001D7552" w:rsidRDefault="006D0B0A">
            <w:pPr>
              <w:rPr>
                <w:szCs w:val="20"/>
              </w:rPr>
            </w:pPr>
            <w:r>
              <w:rPr>
                <w:szCs w:val="20"/>
              </w:rPr>
              <w:t>Note3: For LP-WUR ‘on’ state, more than o</w:t>
            </w:r>
            <w:r>
              <w:rPr>
                <w:szCs w:val="20"/>
              </w:rPr>
              <w:t>ne values within the above range may be used for evaluation (e.g. for a single LP-WUR architecture)</w:t>
            </w:r>
          </w:p>
          <w:p w:rsidR="001D7552" w:rsidRDefault="006D0B0A">
            <w:pPr>
              <w:rPr>
                <w:rFonts w:ascii="Cambria Math" w:hAnsi="Cambria Math"/>
                <w:szCs w:val="20"/>
              </w:rPr>
            </w:pPr>
            <w:r>
              <w:rPr>
                <w:szCs w:val="20"/>
              </w:rPr>
              <w:t>FFS: LP-WUR power consumption values for FR2.</w:t>
            </w:r>
          </w:p>
        </w:tc>
      </w:tr>
    </w:tbl>
    <w:p w:rsidR="001D7552" w:rsidRDefault="001D7552">
      <w:pPr>
        <w:rPr>
          <w:rFonts w:ascii="Cambria Math" w:hAnsi="Cambria Math"/>
          <w:szCs w:val="20"/>
        </w:rPr>
      </w:pPr>
    </w:p>
    <w:p w:rsidR="001D7552" w:rsidRDefault="006D0B0A">
      <w:pPr>
        <w:numPr>
          <w:ilvl w:val="255"/>
          <w:numId w:val="0"/>
        </w:numPr>
        <w:rPr>
          <w:szCs w:val="20"/>
        </w:rPr>
      </w:pPr>
      <w:r>
        <w:rPr>
          <w:szCs w:val="20"/>
        </w:rPr>
        <w:t>For LP-WUS</w:t>
      </w:r>
      <w:r>
        <w:rPr>
          <w:rFonts w:hint="eastAsia"/>
          <w:szCs w:val="20"/>
        </w:rPr>
        <w:t xml:space="preserve">, </w:t>
      </w:r>
      <w:r>
        <w:rPr>
          <w:szCs w:val="20"/>
        </w:rPr>
        <w:t>it is known the relative power of WUS ‘on’</w:t>
      </w:r>
      <w:r>
        <w:rPr>
          <w:rFonts w:hint="eastAsia"/>
          <w:szCs w:val="20"/>
        </w:rPr>
        <w:t xml:space="preserve"> state</w:t>
      </w:r>
      <w:r>
        <w:rPr>
          <w:szCs w:val="20"/>
        </w:rPr>
        <w:t xml:space="preserve"> and WUR ‘off’</w:t>
      </w:r>
      <w:r>
        <w:rPr>
          <w:rFonts w:hint="eastAsia"/>
          <w:szCs w:val="20"/>
        </w:rPr>
        <w:t xml:space="preserve"> state</w:t>
      </w:r>
      <w:r>
        <w:rPr>
          <w:szCs w:val="20"/>
        </w:rPr>
        <w:t xml:space="preserve"> depends on the WUR architecture</w:t>
      </w:r>
      <w:r>
        <w:rPr>
          <w:rFonts w:hint="eastAsia"/>
          <w:szCs w:val="20"/>
        </w:rPr>
        <w:t>s design</w:t>
      </w:r>
      <w:r>
        <w:rPr>
          <w:szCs w:val="20"/>
        </w:rPr>
        <w:t>.</w:t>
      </w:r>
      <w:r>
        <w:rPr>
          <w:rFonts w:hint="eastAsia"/>
          <w:szCs w:val="20"/>
        </w:rPr>
        <w:t xml:space="preserve"> Considering the WUR architecture, the relative power of WUR </w:t>
      </w:r>
      <w:r>
        <w:rPr>
          <w:szCs w:val="20"/>
        </w:rPr>
        <w:t>‘</w:t>
      </w:r>
      <w:r>
        <w:rPr>
          <w:rFonts w:hint="eastAsia"/>
          <w:szCs w:val="20"/>
        </w:rPr>
        <w:t>off</w:t>
      </w:r>
      <w:r>
        <w:rPr>
          <w:szCs w:val="20"/>
        </w:rPr>
        <w:t>’</w:t>
      </w:r>
      <w:r>
        <w:rPr>
          <w:rFonts w:hint="eastAsia"/>
          <w:szCs w:val="20"/>
        </w:rPr>
        <w:t xml:space="preserve"> state is far less than relative power of ultra</w:t>
      </w:r>
      <w:r>
        <w:rPr>
          <w:rFonts w:hint="eastAsia"/>
          <w:szCs w:val="20"/>
        </w:rPr>
        <w:t>-</w:t>
      </w:r>
      <w:r>
        <w:rPr>
          <w:rFonts w:hint="eastAsia"/>
          <w:szCs w:val="20"/>
        </w:rPr>
        <w:t xml:space="preserve">deep sleep of main radio. </w:t>
      </w:r>
      <w:r>
        <w:rPr>
          <w:rFonts w:hint="eastAsia"/>
          <w:szCs w:val="20"/>
        </w:rPr>
        <w:t>I</w:t>
      </w:r>
      <w:r>
        <w:rPr>
          <w:rFonts w:hint="eastAsia"/>
          <w:szCs w:val="20"/>
        </w:rPr>
        <w:t xml:space="preserve">t is acceptable the relative power of </w:t>
      </w:r>
      <w:r>
        <w:rPr>
          <w:rFonts w:hint="eastAsia"/>
          <w:szCs w:val="20"/>
        </w:rPr>
        <w:t>WUR</w:t>
      </w:r>
      <w:r>
        <w:rPr>
          <w:rFonts w:hint="eastAsia"/>
          <w:szCs w:val="20"/>
        </w:rPr>
        <w:t xml:space="preserve"> </w:t>
      </w:r>
      <w:r>
        <w:rPr>
          <w:szCs w:val="20"/>
        </w:rPr>
        <w:t>‘</w:t>
      </w:r>
      <w:r>
        <w:rPr>
          <w:rFonts w:hint="eastAsia"/>
          <w:szCs w:val="20"/>
        </w:rPr>
        <w:t>off</w:t>
      </w:r>
      <w:r>
        <w:rPr>
          <w:szCs w:val="20"/>
        </w:rPr>
        <w:t>’</w:t>
      </w:r>
      <w:r>
        <w:rPr>
          <w:rFonts w:hint="eastAsia"/>
          <w:szCs w:val="20"/>
        </w:rPr>
        <w:t xml:space="preserve"> state </w:t>
      </w:r>
      <w:r>
        <w:rPr>
          <w:rFonts w:hint="eastAsia"/>
          <w:szCs w:val="20"/>
        </w:rPr>
        <w:t>is 0.0</w:t>
      </w:r>
      <w:r>
        <w:rPr>
          <w:rFonts w:hint="eastAsia"/>
          <w:szCs w:val="20"/>
        </w:rPr>
        <w:t>0</w:t>
      </w:r>
      <w:r>
        <w:rPr>
          <w:rFonts w:hint="eastAsia"/>
          <w:szCs w:val="20"/>
        </w:rPr>
        <w:t>1 unit for LP</w:t>
      </w:r>
      <w:r>
        <w:rPr>
          <w:rFonts w:hint="eastAsia"/>
          <w:szCs w:val="20"/>
        </w:rPr>
        <w:t>-WUS power consumption evaluation.</w:t>
      </w:r>
    </w:p>
    <w:p w:rsidR="001D7552" w:rsidRDefault="006D0B0A">
      <w:pPr>
        <w:numPr>
          <w:ilvl w:val="255"/>
          <w:numId w:val="0"/>
        </w:numPr>
        <w:rPr>
          <w:b/>
          <w:bCs/>
          <w:i/>
          <w:iCs/>
          <w:szCs w:val="20"/>
        </w:rPr>
      </w:pPr>
      <w:r>
        <w:rPr>
          <w:rFonts w:hint="eastAsia"/>
          <w:b/>
          <w:bCs/>
          <w:i/>
          <w:iCs/>
          <w:szCs w:val="20"/>
        </w:rPr>
        <w:t xml:space="preserve">Proposal </w:t>
      </w:r>
      <w:r>
        <w:rPr>
          <w:rFonts w:hint="eastAsia"/>
          <w:b/>
          <w:bCs/>
          <w:i/>
          <w:iCs/>
          <w:szCs w:val="20"/>
        </w:rPr>
        <w:t>5</w:t>
      </w:r>
      <w:r>
        <w:rPr>
          <w:rFonts w:hint="eastAsia"/>
          <w:b/>
          <w:bCs/>
          <w:i/>
          <w:iCs/>
          <w:szCs w:val="20"/>
        </w:rPr>
        <w:t xml:space="preserve">: </w:t>
      </w:r>
      <w:r>
        <w:rPr>
          <w:rFonts w:hint="eastAsia"/>
          <w:b/>
          <w:bCs/>
          <w:i/>
          <w:iCs/>
          <w:szCs w:val="20"/>
        </w:rPr>
        <w:t>T</w:t>
      </w:r>
      <w:r>
        <w:rPr>
          <w:rFonts w:hint="eastAsia"/>
          <w:b/>
          <w:bCs/>
          <w:i/>
          <w:iCs/>
          <w:szCs w:val="20"/>
        </w:rPr>
        <w:t xml:space="preserve">he relative power of </w:t>
      </w:r>
      <w:r>
        <w:rPr>
          <w:rFonts w:hint="eastAsia"/>
          <w:b/>
          <w:bCs/>
          <w:i/>
          <w:iCs/>
          <w:szCs w:val="20"/>
        </w:rPr>
        <w:t xml:space="preserve">WUR </w:t>
      </w:r>
      <w:r>
        <w:rPr>
          <w:b/>
          <w:bCs/>
          <w:i/>
          <w:iCs/>
          <w:szCs w:val="20"/>
        </w:rPr>
        <w:t>‘</w:t>
      </w:r>
      <w:r>
        <w:rPr>
          <w:rFonts w:hint="eastAsia"/>
          <w:b/>
          <w:bCs/>
          <w:i/>
          <w:iCs/>
          <w:szCs w:val="20"/>
        </w:rPr>
        <w:t>off</w:t>
      </w:r>
      <w:r>
        <w:rPr>
          <w:b/>
          <w:bCs/>
          <w:i/>
          <w:iCs/>
          <w:szCs w:val="20"/>
        </w:rPr>
        <w:t>’</w:t>
      </w:r>
      <w:r>
        <w:rPr>
          <w:rFonts w:hint="eastAsia"/>
          <w:b/>
          <w:bCs/>
          <w:i/>
          <w:iCs/>
          <w:szCs w:val="20"/>
        </w:rPr>
        <w:t xml:space="preserve"> state</w:t>
      </w:r>
      <w:r>
        <w:rPr>
          <w:rFonts w:hint="eastAsia"/>
          <w:b/>
          <w:bCs/>
          <w:i/>
          <w:iCs/>
          <w:szCs w:val="20"/>
        </w:rPr>
        <w:t xml:space="preserve"> is 0.</w:t>
      </w:r>
      <w:r>
        <w:rPr>
          <w:rFonts w:hint="eastAsia"/>
          <w:b/>
          <w:bCs/>
          <w:i/>
          <w:iCs/>
          <w:szCs w:val="20"/>
        </w:rPr>
        <w:t>0</w:t>
      </w:r>
      <w:r>
        <w:rPr>
          <w:rFonts w:hint="eastAsia"/>
          <w:b/>
          <w:bCs/>
          <w:i/>
          <w:iCs/>
          <w:szCs w:val="20"/>
        </w:rPr>
        <w:t xml:space="preserve">01 </w:t>
      </w:r>
      <w:r>
        <w:rPr>
          <w:rFonts w:hint="eastAsia"/>
          <w:b/>
          <w:bCs/>
          <w:i/>
          <w:iCs/>
          <w:szCs w:val="20"/>
        </w:rPr>
        <w:t xml:space="preserve">unit </w:t>
      </w:r>
      <w:r>
        <w:rPr>
          <w:rFonts w:hint="eastAsia"/>
          <w:b/>
          <w:bCs/>
          <w:i/>
          <w:iCs/>
          <w:szCs w:val="20"/>
        </w:rPr>
        <w:t>for LP-WUS power consumption evaluation.</w:t>
      </w:r>
    </w:p>
    <w:p w:rsidR="001D7552" w:rsidRDefault="006D0B0A">
      <w:pPr>
        <w:numPr>
          <w:ilvl w:val="255"/>
          <w:numId w:val="0"/>
        </w:numPr>
        <w:rPr>
          <w:rFonts w:cs="Times"/>
          <w:szCs w:val="20"/>
        </w:rPr>
      </w:pPr>
      <w:r>
        <w:rPr>
          <w:rFonts w:cs="Times" w:hint="eastAsia"/>
        </w:rPr>
        <w:t xml:space="preserve">If the relative power of WUR </w:t>
      </w:r>
      <w:r>
        <w:rPr>
          <w:rFonts w:cs="Times"/>
        </w:rPr>
        <w:t>‘</w:t>
      </w:r>
      <w:r>
        <w:rPr>
          <w:rFonts w:cs="Times" w:hint="eastAsia"/>
        </w:rPr>
        <w:t>on</w:t>
      </w:r>
      <w:r>
        <w:rPr>
          <w:rFonts w:cs="Times"/>
        </w:rPr>
        <w:t>’</w:t>
      </w:r>
      <w:r>
        <w:rPr>
          <w:rFonts w:cs="Times" w:hint="eastAsia"/>
        </w:rPr>
        <w:t xml:space="preserve"> state is 1, 2 or 4</w:t>
      </w:r>
      <w:r>
        <w:rPr>
          <w:rFonts w:cs="Times" w:hint="eastAsia"/>
        </w:rPr>
        <w:t xml:space="preserve">, LP-WUS may not have any additional power consumption reduction compared with existing power reduction schemes because the relative power of main radio deep sleep is 0.8 unit or 1 unit. Of course, the WUR also can </w:t>
      </w:r>
      <w:r>
        <w:rPr>
          <w:rFonts w:eastAsia="Times New Roman" w:cs="Times"/>
          <w:szCs w:val="20"/>
          <w:lang w:eastAsia="ko-KR"/>
        </w:rPr>
        <w:t>discontinuously monit</w:t>
      </w:r>
      <w:r>
        <w:rPr>
          <w:rFonts w:eastAsia="Times New Roman" w:cs="Times"/>
          <w:szCs w:val="20"/>
          <w:lang w:eastAsia="ko-KR"/>
        </w:rPr>
        <w:t>oring</w:t>
      </w:r>
      <w:r>
        <w:rPr>
          <w:rFonts w:cs="Times" w:hint="eastAsia"/>
          <w:szCs w:val="20"/>
        </w:rPr>
        <w:t xml:space="preserve"> LP-WUS to reduce the power consumption of WUR, but transition energy between WUR on-off should be defined. Therefore, for initial power consumption evaluation, it is proposed the relative power of WUR </w:t>
      </w:r>
      <w:r>
        <w:rPr>
          <w:rFonts w:cs="Times"/>
          <w:szCs w:val="20"/>
        </w:rPr>
        <w:t>‘</w:t>
      </w:r>
      <w:r>
        <w:rPr>
          <w:rFonts w:cs="Times" w:hint="eastAsia"/>
          <w:szCs w:val="20"/>
        </w:rPr>
        <w:t>on</w:t>
      </w:r>
      <w:r>
        <w:rPr>
          <w:rFonts w:cs="Times"/>
          <w:szCs w:val="20"/>
        </w:rPr>
        <w:t>’</w:t>
      </w:r>
      <w:r>
        <w:rPr>
          <w:rFonts w:cs="Times" w:hint="eastAsia"/>
          <w:szCs w:val="20"/>
        </w:rPr>
        <w:t xml:space="preserve"> state is less than 1 unit.</w:t>
      </w:r>
    </w:p>
    <w:p w:rsidR="001D7552" w:rsidRDefault="006D0B0A">
      <w:pPr>
        <w:rPr>
          <w:b/>
          <w:bCs/>
          <w:i/>
          <w:iCs/>
          <w:szCs w:val="20"/>
        </w:rPr>
      </w:pPr>
      <w:r>
        <w:rPr>
          <w:rFonts w:hint="eastAsia"/>
          <w:b/>
          <w:bCs/>
          <w:i/>
          <w:iCs/>
          <w:szCs w:val="20"/>
        </w:rPr>
        <w:t>Proposal 6: The r</w:t>
      </w:r>
      <w:r>
        <w:rPr>
          <w:rFonts w:hint="eastAsia"/>
          <w:b/>
          <w:bCs/>
          <w:i/>
          <w:iCs/>
          <w:szCs w:val="20"/>
        </w:rPr>
        <w:t xml:space="preserve">elative power of WUR </w:t>
      </w:r>
      <w:r>
        <w:rPr>
          <w:b/>
          <w:bCs/>
          <w:i/>
          <w:iCs/>
          <w:szCs w:val="20"/>
        </w:rPr>
        <w:t>‘</w:t>
      </w:r>
      <w:r>
        <w:rPr>
          <w:rFonts w:hint="eastAsia"/>
          <w:b/>
          <w:bCs/>
          <w:i/>
          <w:iCs/>
          <w:szCs w:val="20"/>
        </w:rPr>
        <w:t>on</w:t>
      </w:r>
      <w:r>
        <w:rPr>
          <w:b/>
          <w:bCs/>
          <w:i/>
          <w:iCs/>
          <w:szCs w:val="20"/>
        </w:rPr>
        <w:t>’</w:t>
      </w:r>
      <w:r>
        <w:rPr>
          <w:rFonts w:hint="eastAsia"/>
          <w:b/>
          <w:bCs/>
          <w:i/>
          <w:iCs/>
          <w:szCs w:val="20"/>
        </w:rPr>
        <w:t xml:space="preserve"> state can be less than 1 unit for LP-WUS power consumption evaluation. </w:t>
      </w:r>
    </w:p>
    <w:p w:rsidR="001D7552" w:rsidRDefault="006D0B0A">
      <w:pPr>
        <w:numPr>
          <w:ilvl w:val="0"/>
          <w:numId w:val="13"/>
        </w:numPr>
        <w:rPr>
          <w:b/>
          <w:bCs/>
          <w:i/>
          <w:iCs/>
          <w:szCs w:val="20"/>
        </w:rPr>
      </w:pPr>
      <w:r>
        <w:rPr>
          <w:rFonts w:hint="eastAsia"/>
          <w:b/>
          <w:bCs/>
          <w:i/>
          <w:iCs/>
          <w:szCs w:val="20"/>
        </w:rPr>
        <w:t xml:space="preserve">If the </w:t>
      </w:r>
      <w:r>
        <w:rPr>
          <w:rFonts w:hint="eastAsia"/>
          <w:b/>
          <w:bCs/>
          <w:i/>
          <w:iCs/>
        </w:rPr>
        <w:t xml:space="preserve">relative power of WUR </w:t>
      </w:r>
      <w:r>
        <w:rPr>
          <w:b/>
          <w:bCs/>
          <w:i/>
          <w:iCs/>
        </w:rPr>
        <w:t>‘</w:t>
      </w:r>
      <w:r>
        <w:rPr>
          <w:rFonts w:hint="eastAsia"/>
          <w:b/>
          <w:bCs/>
          <w:i/>
          <w:iCs/>
        </w:rPr>
        <w:t>on</w:t>
      </w:r>
      <w:r>
        <w:rPr>
          <w:b/>
          <w:bCs/>
          <w:i/>
          <w:iCs/>
        </w:rPr>
        <w:t>’</w:t>
      </w:r>
      <w:r>
        <w:rPr>
          <w:rFonts w:hint="eastAsia"/>
          <w:b/>
          <w:bCs/>
          <w:i/>
          <w:iCs/>
        </w:rPr>
        <w:t xml:space="preserve"> state is no less than 1, transition energy for WUR on-off should be further considered.</w:t>
      </w:r>
    </w:p>
    <w:p w:rsidR="001D7552" w:rsidRDefault="001D7552">
      <w:pPr>
        <w:numPr>
          <w:ilvl w:val="255"/>
          <w:numId w:val="0"/>
        </w:numPr>
        <w:rPr>
          <w:rFonts w:cs="Times"/>
          <w:b/>
          <w:bCs/>
          <w:i/>
          <w:iCs/>
          <w:szCs w:val="20"/>
        </w:rPr>
      </w:pPr>
    </w:p>
    <w:p w:rsidR="001D7552" w:rsidRDefault="006D0B0A">
      <w:pPr>
        <w:pStyle w:val="2"/>
        <w:numPr>
          <w:ilvl w:val="0"/>
          <w:numId w:val="0"/>
        </w:numPr>
        <w:rPr>
          <w:rFonts w:cs="Arial"/>
          <w:lang w:val="en-US"/>
        </w:rPr>
      </w:pPr>
      <w:r>
        <w:rPr>
          <w:rFonts w:cs="Arial"/>
          <w:lang w:val="en-US"/>
        </w:rPr>
        <w:t>3.2 System configurations</w:t>
      </w:r>
    </w:p>
    <w:p w:rsidR="001D7552" w:rsidRDefault="006D0B0A">
      <w:pPr>
        <w:numPr>
          <w:ilvl w:val="255"/>
          <w:numId w:val="0"/>
        </w:numPr>
        <w:rPr>
          <w:szCs w:val="20"/>
        </w:rPr>
      </w:pPr>
      <w:r>
        <w:rPr>
          <w:szCs w:val="20"/>
        </w:rPr>
        <w:t xml:space="preserve">In </w:t>
      </w:r>
      <w:r>
        <w:rPr>
          <w:szCs w:val="20"/>
        </w:rPr>
        <w:t>RAN1#110bis</w:t>
      </w:r>
      <w:r>
        <w:rPr>
          <w:rFonts w:hint="eastAsia"/>
          <w:szCs w:val="20"/>
        </w:rPr>
        <w:t>-e</w:t>
      </w:r>
      <w:r>
        <w:rPr>
          <w:szCs w:val="20"/>
        </w:rPr>
        <w:t xml:space="preserve"> meeting</w:t>
      </w:r>
      <w:r w:rsidR="00E06939">
        <w:rPr>
          <w:szCs w:val="20"/>
        </w:rPr>
        <w:t xml:space="preserve"> </w:t>
      </w:r>
      <w:r>
        <w:rPr>
          <w:rFonts w:hint="eastAsia"/>
          <w:szCs w:val="20"/>
        </w:rPr>
        <w:t>[3]</w:t>
      </w:r>
      <w:r>
        <w:rPr>
          <w:szCs w:val="20"/>
        </w:rPr>
        <w:t xml:space="preserve">, the following agreements were achieved for </w:t>
      </w:r>
      <w:r>
        <w:rPr>
          <w:rFonts w:hint="eastAsia"/>
          <w:szCs w:val="20"/>
        </w:rPr>
        <w:t>system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6959"/>
      </w:tblGrid>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b/>
                <w:bCs/>
                <w:szCs w:val="20"/>
                <w:lang w:eastAsia="ko-KR"/>
              </w:rPr>
              <w:t>Parameters</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b/>
                <w:bCs/>
                <w:szCs w:val="20"/>
                <w:lang w:eastAsia="ko-KR"/>
              </w:rPr>
              <w:t>Value</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proofErr w:type="spellStart"/>
            <w:r>
              <w:rPr>
                <w:rFonts w:eastAsia="Times New Roman" w:cs="Times" w:hint="eastAsia"/>
                <w:szCs w:val="20"/>
                <w:lang w:eastAsia="ko-KR"/>
              </w:rPr>
              <w:t>i</w:t>
            </w:r>
            <w:proofErr w:type="spellEnd"/>
            <w:r>
              <w:rPr>
                <w:rFonts w:eastAsia="Times New Roman" w:cs="Times" w:hint="eastAsia"/>
                <w:szCs w:val="20"/>
                <w:lang w:eastAsia="ko-KR"/>
              </w:rPr>
              <w:t>-DRX cycle length</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1.28s and other values not precluded and reported by companies, consider both with PEI/ without PEI</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e-DRX cycle length</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20.48s,</w:t>
            </w:r>
            <w:r>
              <w:rPr>
                <w:rFonts w:eastAsia="Times New Roman" w:cs="Times" w:hint="eastAsia"/>
                <w:szCs w:val="20"/>
                <w:lang w:eastAsia="ko-KR"/>
              </w:rPr>
              <w:t xml:space="preserve"> 61.44s and other values not precluded, company to report which value(s) are used.  </w:t>
            </w:r>
            <w:r>
              <w:rPr>
                <w:rFonts w:eastAsia="Times New Roman" w:cs="Times" w:hint="eastAsia"/>
                <w:i/>
                <w:iCs/>
                <w:szCs w:val="20"/>
                <w:lang w:eastAsia="ko-KR"/>
              </w:rPr>
              <w:t xml:space="preserve">Note: ‘ultra-deep sleep’ state can be assumed for </w:t>
            </w:r>
            <w:proofErr w:type="spellStart"/>
            <w:r>
              <w:rPr>
                <w:rFonts w:eastAsia="Times New Roman" w:cs="Times" w:hint="eastAsia"/>
                <w:i/>
                <w:iCs/>
                <w:szCs w:val="20"/>
                <w:lang w:eastAsia="ko-KR"/>
              </w:rPr>
              <w:t>eDRX</w:t>
            </w:r>
            <w:proofErr w:type="spellEnd"/>
            <w:r>
              <w:rPr>
                <w:rFonts w:eastAsia="Times New Roman" w:cs="Times" w:hint="eastAsia"/>
                <w:i/>
                <w:iCs/>
                <w:szCs w:val="20"/>
                <w:lang w:eastAsia="ko-KR"/>
              </w:rPr>
              <w:t xml:space="preserve"> whenever necessary for baseline UE</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Number of POs in Paging Frame</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1</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Number of DRXs per PTW</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4</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Number of SSB before P</w:t>
            </w:r>
            <w:r>
              <w:rPr>
                <w:rFonts w:eastAsia="Times New Roman" w:cs="Times" w:hint="eastAsia"/>
                <w:szCs w:val="20"/>
                <w:lang w:eastAsia="ko-KR"/>
              </w:rPr>
              <w:t>O / PEI</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1, 2 or 3, (used for e.g., AGC adjustment, T/F tracking, serving cell and intra-F measurement)</w:t>
            </w:r>
          </w:p>
          <w:p w:rsidR="001D7552" w:rsidRDefault="006D0B0A">
            <w:pPr>
              <w:spacing w:line="210" w:lineRule="atLeast"/>
              <w:rPr>
                <w:rFonts w:eastAsia="Times New Roman" w:cs="Times"/>
                <w:szCs w:val="20"/>
                <w:lang w:eastAsia="ko-KR"/>
              </w:rPr>
            </w:pPr>
            <w:r>
              <w:rPr>
                <w:rFonts w:eastAsia="Times New Roman" w:cs="Times" w:hint="eastAsia"/>
                <w:szCs w:val="20"/>
                <w:lang w:eastAsia="ko-KR"/>
              </w:rPr>
              <w:t>company to report which value(s) are used</w:t>
            </w:r>
          </w:p>
          <w:p w:rsidR="001D7552" w:rsidRDefault="006D0B0A">
            <w:pPr>
              <w:spacing w:line="210" w:lineRule="atLeast"/>
              <w:rPr>
                <w:rFonts w:eastAsia="Times New Roman" w:cs="Times"/>
                <w:szCs w:val="20"/>
                <w:lang w:eastAsia="ko-KR"/>
              </w:rPr>
            </w:pPr>
            <w:r>
              <w:rPr>
                <w:rFonts w:eastAsia="Times New Roman" w:cs="Times" w:hint="eastAsia"/>
                <w:szCs w:val="20"/>
                <w:lang w:eastAsia="ko-KR"/>
              </w:rPr>
              <w:t xml:space="preserve">Note: the assumptions </w:t>
            </w:r>
            <w:proofErr w:type="gramStart"/>
            <w:r>
              <w:rPr>
                <w:rFonts w:eastAsia="Times New Roman" w:cs="Times" w:hint="eastAsia"/>
                <w:szCs w:val="20"/>
                <w:lang w:eastAsia="ko-KR"/>
              </w:rPr>
              <w:t>is</w:t>
            </w:r>
            <w:proofErr w:type="gramEnd"/>
            <w:r>
              <w:rPr>
                <w:rFonts w:eastAsia="Times New Roman" w:cs="Times" w:hint="eastAsia"/>
                <w:szCs w:val="20"/>
                <w:lang w:eastAsia="ko-KR"/>
              </w:rPr>
              <w:t xml:space="preserve"> for MR wakes from ‘Deep sleep’</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Sync/re-sync after ultra-deep sleep</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 xml:space="preserve">companies to </w:t>
            </w:r>
            <w:r>
              <w:rPr>
                <w:rFonts w:eastAsia="Times New Roman" w:cs="Times" w:hint="eastAsia"/>
                <w:szCs w:val="20"/>
                <w:lang w:eastAsia="ko-KR"/>
              </w:rPr>
              <w:t>report the timeline of sync/re-sync and X value, X is the time for sync/re-sync</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RRM Measurement</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Company to report whether and how the RRM measurement is assumed, e.g., whether RRM performed by main radio or LP-WUR, whether RRM is relaxed or not.</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LP-WUS m</w:t>
            </w:r>
            <w:r>
              <w:rPr>
                <w:rFonts w:eastAsia="Times New Roman" w:cs="Times" w:hint="eastAsia"/>
                <w:szCs w:val="20"/>
                <w:lang w:eastAsia="ko-KR"/>
              </w:rPr>
              <w:t>onitoring</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Option 1: continuously monitoring</w:t>
            </w:r>
          </w:p>
          <w:p w:rsidR="001D7552" w:rsidRDefault="006D0B0A">
            <w:pPr>
              <w:spacing w:line="210" w:lineRule="atLeast"/>
              <w:rPr>
                <w:rFonts w:eastAsia="Times New Roman" w:cs="Times"/>
                <w:szCs w:val="20"/>
                <w:lang w:eastAsia="ko-KR"/>
              </w:rPr>
            </w:pPr>
            <w:r>
              <w:rPr>
                <w:rFonts w:eastAsia="Times New Roman" w:cs="Times" w:hint="eastAsia"/>
                <w:szCs w:val="20"/>
                <w:lang w:eastAsia="ko-KR"/>
              </w:rPr>
              <w:t xml:space="preserve">Option 2: discontinuously monitoring, with [T] </w:t>
            </w:r>
            <w:proofErr w:type="spellStart"/>
            <w:r>
              <w:rPr>
                <w:rFonts w:eastAsia="Times New Roman" w:cs="Times" w:hint="eastAsia"/>
                <w:szCs w:val="20"/>
                <w:lang w:eastAsia="ko-KR"/>
              </w:rPr>
              <w:t>ms</w:t>
            </w:r>
            <w:proofErr w:type="spellEnd"/>
            <w:r>
              <w:rPr>
                <w:rFonts w:eastAsia="Times New Roman" w:cs="Times" w:hint="eastAsia"/>
                <w:szCs w:val="20"/>
                <w:lang w:eastAsia="ko-KR"/>
              </w:rPr>
              <w:t xml:space="preserve"> as the period for complete an on-and-off cycle, and [D] </w:t>
            </w:r>
            <w:proofErr w:type="spellStart"/>
            <w:r>
              <w:rPr>
                <w:rFonts w:eastAsia="Times New Roman" w:cs="Times" w:hint="eastAsia"/>
                <w:szCs w:val="20"/>
                <w:lang w:eastAsia="ko-KR"/>
              </w:rPr>
              <w:t>ms</w:t>
            </w:r>
            <w:proofErr w:type="spellEnd"/>
            <w:r>
              <w:rPr>
                <w:rFonts w:eastAsia="Times New Roman" w:cs="Times" w:hint="eastAsia"/>
                <w:szCs w:val="20"/>
                <w:lang w:eastAsia="ko-KR"/>
              </w:rPr>
              <w:t xml:space="preserve"> as the active time for monitoring LP-WUS every cycle.</w:t>
            </w:r>
          </w:p>
        </w:tc>
      </w:tr>
      <w:tr w:rsidR="001D7552">
        <w:trPr>
          <w:trHeight w:val="21"/>
        </w:trPr>
        <w:tc>
          <w:tcPr>
            <w:tcW w:w="1212"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lastRenderedPageBreak/>
              <w:t>Traffic</w:t>
            </w:r>
          </w:p>
        </w:tc>
        <w:tc>
          <w:tcPr>
            <w:tcW w:w="3788" w:type="pct"/>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Option 1 (baseline):</w:t>
            </w:r>
          </w:p>
          <w:p w:rsidR="001D7552" w:rsidRDefault="006D0B0A">
            <w:pPr>
              <w:rPr>
                <w:rFonts w:eastAsia="Times New Roman" w:cs="Times"/>
                <w:szCs w:val="20"/>
                <w:lang w:eastAsia="ko-KR"/>
              </w:rPr>
            </w:pPr>
            <w:r>
              <w:rPr>
                <w:rFonts w:eastAsia="Times New Roman" w:cs="Times" w:hint="eastAsia"/>
                <w:szCs w:val="20"/>
                <w:lang w:eastAsia="ko-KR"/>
              </w:rPr>
              <w:t>Per UE paging rate </w:t>
            </w:r>
            <w:r>
              <w:rPr>
                <w:rFonts w:eastAsia="Times New Roman" w:cs="Times" w:hint="eastAsia"/>
                <w:szCs w:val="20"/>
                <w:lang w:eastAsia="ko-KR"/>
              </w:rPr>
              <w:t>(</w:t>
            </w:r>
            <w:r>
              <w:rPr>
                <w:rFonts w:eastAsia="Times New Roman" w:cs="Times" w:hint="eastAsia"/>
                <w:i/>
                <w:iCs/>
                <w:szCs w:val="20"/>
                <w:lang w:eastAsia="ko-KR"/>
              </w:rPr>
              <w:t>R_</w:t>
            </w:r>
            <w:proofErr w:type="gramStart"/>
            <w:r>
              <w:rPr>
                <w:rFonts w:eastAsia="Times New Roman" w:cs="Times" w:hint="eastAsia"/>
                <w:i/>
                <w:iCs/>
                <w:szCs w:val="20"/>
                <w:lang w:eastAsia="ko-KR"/>
              </w:rPr>
              <w:t>E</w:t>
            </w:r>
            <w:r>
              <w:rPr>
                <w:rFonts w:eastAsia="Times New Roman" w:cs="Times" w:hint="eastAsia"/>
                <w:szCs w:val="20"/>
                <w:lang w:eastAsia="ko-KR"/>
              </w:rPr>
              <w:t>)=</w:t>
            </w:r>
            <w:proofErr w:type="gramEnd"/>
            <w:r>
              <w:rPr>
                <w:rFonts w:eastAsia="Times New Roman" w:cs="Times" w:hint="eastAsia"/>
                <w:szCs w:val="20"/>
                <w:lang w:eastAsia="ko-KR"/>
              </w:rPr>
              <w:t xml:space="preserve"> ([1%]) or ([0.1%]) or ([0.01%]) or ([0.001%]) within </w:t>
            </w:r>
            <w:r>
              <w:rPr>
                <w:rFonts w:eastAsia="Times New Roman" w:cs="Times" w:hint="eastAsia"/>
                <w:szCs w:val="20"/>
                <w:lang w:eastAsia="ko-KR"/>
              </w:rPr>
              <w:t>duration Y, [</w:t>
            </w:r>
            <w:r>
              <w:rPr>
                <w:rFonts w:eastAsia="Times New Roman" w:cs="Times" w:hint="eastAsia"/>
                <w:szCs w:val="20"/>
                <w:lang w:eastAsia="ko-KR"/>
              </w:rPr>
              <w:t xml:space="preserve">FFS Y is an </w:t>
            </w:r>
            <w:proofErr w:type="spellStart"/>
            <w:r>
              <w:rPr>
                <w:rFonts w:eastAsia="Times New Roman" w:cs="Times" w:hint="eastAsia"/>
                <w:szCs w:val="20"/>
                <w:lang w:eastAsia="ko-KR"/>
              </w:rPr>
              <w:t>i</w:t>
            </w:r>
            <w:proofErr w:type="spellEnd"/>
            <w:r>
              <w:rPr>
                <w:rFonts w:eastAsia="Times New Roman" w:cs="Times" w:hint="eastAsia"/>
                <w:szCs w:val="20"/>
                <w:lang w:eastAsia="ko-KR"/>
              </w:rPr>
              <w:t>-DRX cycle length or an absolute time duration length]</w:t>
            </w:r>
          </w:p>
          <w:p w:rsidR="001D7552" w:rsidRDefault="006D0B0A">
            <w:pPr>
              <w:numPr>
                <w:ilvl w:val="0"/>
                <w:numId w:val="14"/>
              </w:numPr>
              <w:ind w:left="445" w:hanging="283"/>
              <w:rPr>
                <w:rFonts w:eastAsia="Times New Roman" w:cs="Times"/>
                <w:szCs w:val="20"/>
                <w:lang w:eastAsia="ko-KR"/>
              </w:rPr>
            </w:pPr>
            <w:r>
              <w:rPr>
                <w:rFonts w:eastAsia="Times New Roman" w:cs="Times" w:hint="eastAsia"/>
                <w:i/>
                <w:iCs/>
                <w:szCs w:val="20"/>
                <w:lang w:eastAsia="ko-KR"/>
              </w:rPr>
              <w:t>R_G</w:t>
            </w:r>
            <w:r>
              <w:rPr>
                <w:rFonts w:eastAsia="Times New Roman" w:cs="Times" w:hint="eastAsia"/>
                <w:szCs w:val="20"/>
                <w:lang w:eastAsia="ko-KR"/>
              </w:rPr>
              <w:t> denotes as the group paging rate and </w:t>
            </w:r>
            <w:r>
              <w:rPr>
                <w:rFonts w:eastAsia="Times New Roman" w:cs="Times" w:hint="eastAsia"/>
                <w:i/>
                <w:iCs/>
                <w:szCs w:val="20"/>
                <w:lang w:eastAsia="ko-KR"/>
              </w:rPr>
              <w:t>R_E</w:t>
            </w:r>
            <w:r>
              <w:rPr>
                <w:rFonts w:eastAsia="Times New Roman" w:cs="Times" w:hint="eastAsia"/>
                <w:szCs w:val="20"/>
                <w:lang w:eastAsia="ko-KR"/>
              </w:rPr>
              <w:t> denotes as UE paging rate, and 1-</w:t>
            </w:r>
            <w:r>
              <w:rPr>
                <w:rFonts w:eastAsia="Times New Roman" w:cs="Times" w:hint="eastAsia"/>
                <w:i/>
                <w:iCs/>
                <w:szCs w:val="20"/>
                <w:lang w:eastAsia="ko-KR"/>
              </w:rPr>
              <w:t>R_G</w:t>
            </w:r>
            <w:r>
              <w:rPr>
                <w:rFonts w:eastAsia="Times New Roman" w:cs="Times" w:hint="eastAsia"/>
                <w:szCs w:val="20"/>
                <w:lang w:eastAsia="ko-KR"/>
              </w:rPr>
              <w:t>=(</w:t>
            </w:r>
            <w:r>
              <w:rPr>
                <w:rFonts w:eastAsia="Times New Roman" w:cs="Times" w:hint="eastAsia"/>
                <w:i/>
                <w:iCs/>
                <w:szCs w:val="20"/>
                <w:lang w:eastAsia="ko-KR"/>
              </w:rPr>
              <w:t>1-R_</w:t>
            </w:r>
            <w:proofErr w:type="gramStart"/>
            <w:r>
              <w:rPr>
                <w:rFonts w:eastAsia="Times New Roman" w:cs="Times" w:hint="eastAsia"/>
                <w:i/>
                <w:iCs/>
                <w:szCs w:val="20"/>
                <w:lang w:eastAsia="ko-KR"/>
              </w:rPr>
              <w:t>E)^</w:t>
            </w:r>
            <w:proofErr w:type="gramEnd"/>
            <w:r>
              <w:rPr>
                <w:rFonts w:eastAsia="Times New Roman" w:cs="Times" w:hint="eastAsia"/>
                <w:i/>
                <w:iCs/>
                <w:szCs w:val="20"/>
                <w:lang w:eastAsia="ko-KR"/>
              </w:rPr>
              <w:t>N</w:t>
            </w:r>
            <w:r>
              <w:rPr>
                <w:rFonts w:eastAsia="Times New Roman" w:cs="Times" w:hint="eastAsia"/>
                <w:szCs w:val="20"/>
                <w:lang w:eastAsia="ko-KR"/>
              </w:rPr>
              <w:t>, where </w:t>
            </w:r>
            <w:r>
              <w:rPr>
                <w:rFonts w:eastAsia="Times New Roman" w:cs="Times" w:hint="eastAsia"/>
                <w:i/>
                <w:iCs/>
                <w:szCs w:val="20"/>
                <w:lang w:eastAsia="ko-KR"/>
              </w:rPr>
              <w:t>N</w:t>
            </w:r>
            <w:r>
              <w:rPr>
                <w:rFonts w:eastAsia="Times New Roman" w:cs="Times" w:hint="eastAsia"/>
                <w:szCs w:val="20"/>
                <w:lang w:eastAsia="ko-KR"/>
              </w:rPr>
              <w:t xml:space="preserve"> is the number </w:t>
            </w:r>
            <w:r>
              <w:rPr>
                <w:rFonts w:eastAsia="Times New Roman" w:cs="Times" w:hint="eastAsia"/>
                <w:szCs w:val="20"/>
                <w:lang w:eastAsia="ko-KR"/>
              </w:rPr>
              <w:t>of UEs in the group, and N is [TBD]</w:t>
            </w:r>
          </w:p>
          <w:p w:rsidR="001D7552" w:rsidRDefault="006D0B0A">
            <w:pPr>
              <w:numPr>
                <w:ilvl w:val="0"/>
                <w:numId w:val="14"/>
              </w:numPr>
              <w:ind w:left="445" w:hanging="283"/>
              <w:rPr>
                <w:rFonts w:eastAsia="Times New Roman" w:cs="Times"/>
                <w:szCs w:val="20"/>
                <w:lang w:eastAsia="ko-KR"/>
              </w:rPr>
            </w:pPr>
            <w:r>
              <w:rPr>
                <w:rFonts w:eastAsia="Times New Roman" w:cs="Times" w:hint="eastAsia"/>
                <w:szCs w:val="20"/>
                <w:shd w:val="clear" w:color="auto" w:fill="FFFFFF"/>
                <w:lang w:eastAsia="ko-KR"/>
              </w:rPr>
              <w:t>FFS: how </w:t>
            </w:r>
            <w:r>
              <w:rPr>
                <w:rFonts w:eastAsia="Times New Roman" w:cs="Times" w:hint="eastAsia"/>
                <w:szCs w:val="20"/>
                <w:lang w:eastAsia="ko-KR"/>
              </w:rPr>
              <w:t>(</w:t>
            </w:r>
            <w:r>
              <w:rPr>
                <w:rFonts w:eastAsia="Times New Roman" w:cs="Times" w:hint="eastAsia"/>
                <w:i/>
                <w:iCs/>
                <w:szCs w:val="20"/>
                <w:lang w:eastAsia="ko-KR"/>
              </w:rPr>
              <w:t>R_G</w:t>
            </w:r>
            <w:r>
              <w:rPr>
                <w:rFonts w:eastAsia="Times New Roman" w:cs="Times" w:hint="eastAsia"/>
                <w:szCs w:val="20"/>
                <w:lang w:eastAsia="ko-KR"/>
              </w:rPr>
              <w:t>, </w:t>
            </w:r>
            <w:r>
              <w:rPr>
                <w:rFonts w:eastAsia="Times New Roman" w:cs="Times" w:hint="eastAsia"/>
                <w:i/>
                <w:iCs/>
                <w:szCs w:val="20"/>
                <w:lang w:eastAsia="ko-KR"/>
              </w:rPr>
              <w:t>R_E</w:t>
            </w:r>
            <w:r>
              <w:rPr>
                <w:rFonts w:eastAsia="Times New Roman" w:cs="Times" w:hint="eastAsia"/>
                <w:szCs w:val="20"/>
                <w:lang w:eastAsia="ko-KR"/>
              </w:rPr>
              <w:t>) for </w:t>
            </w:r>
            <w:r>
              <w:rPr>
                <w:rFonts w:eastAsia="Times New Roman" w:cs="Times" w:hint="eastAsia"/>
                <w:szCs w:val="20"/>
                <w:shd w:val="clear" w:color="auto" w:fill="FFFFFF"/>
                <w:lang w:eastAsia="ko-KR"/>
              </w:rPr>
              <w:t>e-DRX derived from</w:t>
            </w:r>
          </w:p>
          <w:p w:rsidR="001D7552" w:rsidRDefault="006D0B0A">
            <w:pPr>
              <w:spacing w:line="210" w:lineRule="atLeast"/>
              <w:rPr>
                <w:rFonts w:eastAsia="Times New Roman" w:cs="Times"/>
                <w:szCs w:val="20"/>
                <w:lang w:eastAsia="ko-KR"/>
              </w:rPr>
            </w:pPr>
            <w:r>
              <w:rPr>
                <w:rFonts w:eastAsia="Times New Roman" w:cs="Times" w:hint="eastAsia"/>
                <w:szCs w:val="20"/>
                <w:lang w:eastAsia="ko-KR"/>
              </w:rPr>
              <w:t> </w:t>
            </w:r>
          </w:p>
          <w:p w:rsidR="001D7552" w:rsidRDefault="006D0B0A">
            <w:pPr>
              <w:spacing w:line="210" w:lineRule="atLeast"/>
              <w:rPr>
                <w:rFonts w:eastAsia="Times New Roman" w:cs="Times"/>
                <w:szCs w:val="20"/>
                <w:lang w:eastAsia="ko-KR"/>
              </w:rPr>
            </w:pPr>
            <w:r>
              <w:rPr>
                <w:rFonts w:eastAsia="Times New Roman" w:cs="Times" w:hint="eastAsia"/>
                <w:szCs w:val="20"/>
                <w:lang w:eastAsia="ko-KR"/>
              </w:rPr>
              <w:t>FFS: Option 2 (optional):</w:t>
            </w:r>
          </w:p>
          <w:p w:rsidR="001D7552" w:rsidRDefault="006D0B0A">
            <w:pPr>
              <w:spacing w:line="210" w:lineRule="atLeast"/>
              <w:rPr>
                <w:rFonts w:eastAsia="Times New Roman" w:cs="Times"/>
                <w:szCs w:val="20"/>
                <w:lang w:eastAsia="ko-KR"/>
              </w:rPr>
            </w:pPr>
            <w:r>
              <w:rPr>
                <w:rFonts w:eastAsia="Times New Roman" w:cs="Times" w:hint="eastAsia"/>
                <w:szCs w:val="20"/>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1D7552">
              <w:trPr>
                <w:trHeight w:val="25"/>
              </w:trPr>
              <w:tc>
                <w:tcPr>
                  <w:tcW w:w="2285"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Model</w:t>
                  </w:r>
                </w:p>
              </w:tc>
              <w:tc>
                <w:tcPr>
                  <w:tcW w:w="3083"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FTP3</w:t>
                  </w:r>
                </w:p>
              </w:tc>
            </w:tr>
            <w:tr w:rsidR="001D7552">
              <w:trPr>
                <w:trHeight w:val="17"/>
              </w:trPr>
              <w:tc>
                <w:tcPr>
                  <w:tcW w:w="2285"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Packet size</w:t>
                  </w:r>
                </w:p>
              </w:tc>
              <w:tc>
                <w:tcPr>
                  <w:tcW w:w="3083"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100 Bytes</w:t>
                  </w:r>
                </w:p>
              </w:tc>
            </w:tr>
            <w:tr w:rsidR="001D7552">
              <w:trPr>
                <w:trHeight w:val="25"/>
              </w:trPr>
              <w:tc>
                <w:tcPr>
                  <w:tcW w:w="2285"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Mean inter-arrival time</w:t>
                  </w:r>
                </w:p>
              </w:tc>
              <w:tc>
                <w:tcPr>
                  <w:tcW w:w="3083"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60s (per UE paging rate≈2%)</w:t>
                  </w:r>
                </w:p>
              </w:tc>
            </w:tr>
          </w:tbl>
          <w:p w:rsidR="001D7552" w:rsidRDefault="006D0B0A">
            <w:pPr>
              <w:spacing w:line="210" w:lineRule="atLeast"/>
              <w:rPr>
                <w:rFonts w:eastAsia="Times New Roman" w:cs="Times"/>
                <w:szCs w:val="20"/>
                <w:lang w:eastAsia="ko-KR"/>
              </w:rPr>
            </w:pPr>
            <w:r>
              <w:rPr>
                <w:rFonts w:eastAsia="Times New Roman" w:cs="Times" w:hint="eastAsia"/>
                <w:szCs w:val="20"/>
                <w:lang w:eastAsia="ko-KR"/>
              </w:rPr>
              <w:t> </w:t>
            </w:r>
          </w:p>
          <w:p w:rsidR="001D7552" w:rsidRDefault="006D0B0A">
            <w:pPr>
              <w:spacing w:line="210" w:lineRule="atLeast"/>
              <w:rPr>
                <w:rFonts w:eastAsia="Times New Roman" w:cs="Times"/>
                <w:szCs w:val="20"/>
                <w:lang w:eastAsia="ko-KR"/>
              </w:rPr>
            </w:pPr>
            <w:r>
              <w:rPr>
                <w:rFonts w:eastAsia="Times New Roman" w:cs="Times" w:hint="eastAsia"/>
                <w:szCs w:val="20"/>
                <w:lang w:eastAsia="ko-KR"/>
              </w:rPr>
              <w:t xml:space="preserve">Model RRC </w:t>
            </w:r>
            <w:r>
              <w:rPr>
                <w:rFonts w:eastAsia="Times New Roman" w:cs="Times" w:hint="eastAsia"/>
                <w:szCs w:val="20"/>
                <w:lang w:eastAsia="ko-KR"/>
              </w:rPr>
              <w:t>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1D7552">
              <w:trPr>
                <w:trHeight w:val="238"/>
              </w:trPr>
              <w:tc>
                <w:tcPr>
                  <w:tcW w:w="3685"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RRC connection duration</w:t>
                  </w:r>
                </w:p>
              </w:tc>
              <w:tc>
                <w:tcPr>
                  <w:tcW w:w="1691"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[30ms]</w:t>
                  </w:r>
                </w:p>
              </w:tc>
            </w:tr>
            <w:tr w:rsidR="001D7552">
              <w:trPr>
                <w:trHeight w:val="492"/>
              </w:trPr>
              <w:tc>
                <w:tcPr>
                  <w:tcW w:w="3685"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 xml:space="preserve">Relative energy consumption of RRC connection block (Relative power x </w:t>
                  </w:r>
                  <w:proofErr w:type="spellStart"/>
                  <w:r>
                    <w:rPr>
                      <w:rFonts w:eastAsia="Times New Roman" w:cs="Times" w:hint="eastAsia"/>
                      <w:szCs w:val="20"/>
                      <w:lang w:eastAsia="ko-KR"/>
                    </w:rPr>
                    <w:t>ms</w:t>
                  </w:r>
                  <w:proofErr w:type="spellEnd"/>
                  <w:r>
                    <w:rPr>
                      <w:rFonts w:eastAsia="Times New Roman" w:cs="Times" w:hint="eastAsia"/>
                      <w:szCs w:val="20"/>
                      <w:lang w:eastAsia="ko-KR"/>
                    </w:rPr>
                    <w:t>)</w:t>
                  </w:r>
                </w:p>
              </w:tc>
              <w:tc>
                <w:tcPr>
                  <w:tcW w:w="1691" w:type="dxa"/>
                  <w:shd w:val="clear" w:color="auto" w:fill="auto"/>
                </w:tcPr>
                <w:p w:rsidR="001D7552" w:rsidRDefault="006D0B0A">
                  <w:pPr>
                    <w:spacing w:line="210" w:lineRule="atLeast"/>
                    <w:rPr>
                      <w:rFonts w:eastAsia="Times New Roman" w:cs="Times"/>
                      <w:szCs w:val="20"/>
                      <w:lang w:eastAsia="ko-KR"/>
                    </w:rPr>
                  </w:pPr>
                  <w:r>
                    <w:rPr>
                      <w:rFonts w:eastAsia="Times New Roman" w:cs="Times" w:hint="eastAsia"/>
                      <w:szCs w:val="20"/>
                      <w:lang w:eastAsia="ko-KR"/>
                    </w:rPr>
                    <w:t>[=3000]</w:t>
                  </w:r>
                </w:p>
              </w:tc>
            </w:tr>
          </w:tbl>
          <w:p w:rsidR="001D7552" w:rsidRDefault="006D0B0A">
            <w:pPr>
              <w:spacing w:line="210" w:lineRule="atLeast"/>
              <w:rPr>
                <w:rFonts w:eastAsia="Times New Roman" w:cs="Times"/>
                <w:szCs w:val="20"/>
                <w:lang w:eastAsia="ko-KR"/>
              </w:rPr>
            </w:pPr>
            <w:r>
              <w:rPr>
                <w:rFonts w:eastAsia="Times New Roman" w:cs="Times" w:hint="eastAsia"/>
                <w:szCs w:val="20"/>
                <w:lang w:eastAsia="ko-KR"/>
              </w:rPr>
              <w:t> </w:t>
            </w:r>
          </w:p>
          <w:p w:rsidR="001D7552" w:rsidRDefault="006D0B0A">
            <w:pPr>
              <w:spacing w:line="210" w:lineRule="atLeast"/>
              <w:rPr>
                <w:rFonts w:eastAsia="Times New Roman" w:cs="Times"/>
                <w:szCs w:val="20"/>
                <w:lang w:eastAsia="ko-KR"/>
              </w:rPr>
            </w:pPr>
            <w:r>
              <w:rPr>
                <w:rFonts w:eastAsia="Times New Roman" w:cs="Times" w:hint="eastAsia"/>
                <w:szCs w:val="20"/>
                <w:lang w:eastAsia="ko-KR"/>
              </w:rPr>
              <w:t>Other options are not precluded can be reported by companies.</w:t>
            </w:r>
          </w:p>
        </w:tc>
      </w:tr>
    </w:tbl>
    <w:p w:rsidR="001D7552" w:rsidRDefault="001D7552">
      <w:pPr>
        <w:numPr>
          <w:ilvl w:val="255"/>
          <w:numId w:val="0"/>
        </w:numPr>
        <w:rPr>
          <w:rFonts w:ascii="Cambria Math" w:hAnsi="Cambria Math"/>
          <w:szCs w:val="20"/>
        </w:rPr>
      </w:pPr>
    </w:p>
    <w:p w:rsidR="001D7552" w:rsidRDefault="006D0B0A">
      <w:pPr>
        <w:numPr>
          <w:ilvl w:val="255"/>
          <w:numId w:val="0"/>
        </w:numPr>
        <w:rPr>
          <w:szCs w:val="20"/>
        </w:rPr>
      </w:pPr>
      <w:r>
        <w:rPr>
          <w:szCs w:val="20"/>
        </w:rPr>
        <w:t>For traffic</w:t>
      </w:r>
      <w:r>
        <w:rPr>
          <w:rFonts w:hint="eastAsia"/>
          <w:szCs w:val="20"/>
        </w:rPr>
        <w:t xml:space="preserve">, it is assumed the paging rate within 1s is R_E =1%, 0.1%, 0.01% and 0.001%. Therefore, for DRX, the paging rate is 1.28*R_E. For </w:t>
      </w:r>
      <w:proofErr w:type="spellStart"/>
      <w:r>
        <w:rPr>
          <w:rFonts w:hint="eastAsia"/>
          <w:szCs w:val="20"/>
        </w:rPr>
        <w:t>eDRX</w:t>
      </w:r>
      <w:proofErr w:type="spellEnd"/>
      <w:r>
        <w:rPr>
          <w:rFonts w:hint="eastAsia"/>
          <w:szCs w:val="20"/>
        </w:rPr>
        <w:t xml:space="preserve">, if the paging is arrived outside of PTW, the paging will be transmitted in the next </w:t>
      </w:r>
      <w:proofErr w:type="spellStart"/>
      <w:r>
        <w:rPr>
          <w:rFonts w:hint="eastAsia"/>
          <w:szCs w:val="20"/>
        </w:rPr>
        <w:t>eDRX</w:t>
      </w:r>
      <w:proofErr w:type="spellEnd"/>
      <w:r>
        <w:rPr>
          <w:rFonts w:hint="eastAsia"/>
          <w:szCs w:val="20"/>
        </w:rPr>
        <w:t xml:space="preserve"> cycle. Therefore, the paging r</w:t>
      </w:r>
      <w:r>
        <w:rPr>
          <w:rFonts w:hint="eastAsia"/>
          <w:szCs w:val="20"/>
        </w:rPr>
        <w:t xml:space="preserve">ate of DRX cycle in PTW is increased. One example is the paging rate for DRX cycle in PTW is 0.1536 when the </w:t>
      </w:r>
      <w:proofErr w:type="spellStart"/>
      <w:r>
        <w:rPr>
          <w:rFonts w:hint="eastAsia"/>
          <w:szCs w:val="20"/>
        </w:rPr>
        <w:t>eDRX</w:t>
      </w:r>
      <w:proofErr w:type="spellEnd"/>
      <w:r>
        <w:rPr>
          <w:rFonts w:hint="eastAsia"/>
          <w:szCs w:val="20"/>
        </w:rPr>
        <w:t xml:space="preserve"> cycle is 61.44s, PTW is 5.12s and R_E is 1%. For R_G, it is assumed the number of UEs in the group is 4,8 and 10 for evaluation. </w:t>
      </w:r>
    </w:p>
    <w:p w:rsidR="001D7552" w:rsidRDefault="006D0B0A">
      <w:pPr>
        <w:numPr>
          <w:ilvl w:val="255"/>
          <w:numId w:val="0"/>
        </w:numPr>
        <w:rPr>
          <w:rFonts w:cs="Times"/>
          <w:b/>
          <w:bCs/>
          <w:i/>
          <w:iCs/>
          <w:szCs w:val="20"/>
        </w:rPr>
      </w:pPr>
      <w:r>
        <w:rPr>
          <w:rFonts w:cs="Times" w:hint="eastAsia"/>
          <w:b/>
          <w:bCs/>
          <w:i/>
          <w:iCs/>
          <w:szCs w:val="20"/>
        </w:rPr>
        <w:t xml:space="preserve">Proposal 7: </w:t>
      </w:r>
      <w:r>
        <w:rPr>
          <w:rFonts w:cs="Times" w:hint="eastAsia"/>
          <w:b/>
          <w:bCs/>
          <w:i/>
          <w:iCs/>
          <w:szCs w:val="20"/>
        </w:rPr>
        <w:t>For power consumption evaluation, t</w:t>
      </w:r>
      <w:r>
        <w:rPr>
          <w:rFonts w:hint="eastAsia"/>
          <w:b/>
          <w:bCs/>
          <w:i/>
          <w:iCs/>
          <w:szCs w:val="20"/>
        </w:rPr>
        <w:t xml:space="preserve">he paging rate </w:t>
      </w:r>
      <w:r>
        <w:rPr>
          <w:rFonts w:hint="eastAsia"/>
          <w:b/>
          <w:bCs/>
          <w:i/>
          <w:iCs/>
          <w:szCs w:val="20"/>
        </w:rPr>
        <w:t xml:space="preserve">can be </w:t>
      </w:r>
      <w:r>
        <w:rPr>
          <w:rFonts w:hint="eastAsia"/>
          <w:b/>
          <w:bCs/>
          <w:i/>
          <w:iCs/>
          <w:szCs w:val="20"/>
        </w:rPr>
        <w:t>R_E =1%, 0.1%, 0.01% and 0.001%</w:t>
      </w:r>
      <w:r>
        <w:rPr>
          <w:rFonts w:cs="Times" w:hint="eastAsia"/>
          <w:b/>
          <w:bCs/>
          <w:i/>
          <w:iCs/>
          <w:szCs w:val="20"/>
        </w:rPr>
        <w:t xml:space="preserve"> with duration Y=1s.</w:t>
      </w:r>
    </w:p>
    <w:p w:rsidR="001D7552" w:rsidRDefault="006D0B0A">
      <w:pPr>
        <w:numPr>
          <w:ilvl w:val="255"/>
          <w:numId w:val="0"/>
        </w:numPr>
        <w:rPr>
          <w:rFonts w:cs="Times"/>
          <w:szCs w:val="20"/>
        </w:rPr>
      </w:pPr>
      <w:r>
        <w:rPr>
          <w:rFonts w:cs="Times" w:hint="eastAsia"/>
          <w:szCs w:val="20"/>
        </w:rPr>
        <w:t>The other system configurations used in evaluation is shown in the Table 2.</w:t>
      </w:r>
    </w:p>
    <w:p w:rsidR="001D7552" w:rsidRDefault="006D0B0A">
      <w:pPr>
        <w:numPr>
          <w:ilvl w:val="255"/>
          <w:numId w:val="0"/>
        </w:numPr>
        <w:jc w:val="center"/>
        <w:rPr>
          <w:szCs w:val="20"/>
        </w:rPr>
      </w:pPr>
      <w:r>
        <w:rPr>
          <w:rFonts w:hint="eastAsia"/>
          <w:szCs w:val="20"/>
        </w:rPr>
        <w:t>Table 2. System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6959"/>
      </w:tblGrid>
      <w:tr w:rsidR="001D7552">
        <w:trPr>
          <w:trHeight w:val="21"/>
        </w:trPr>
        <w:tc>
          <w:tcPr>
            <w:tcW w:w="1212"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b/>
                <w:bCs/>
                <w:szCs w:val="20"/>
                <w:lang w:eastAsia="ko-KR"/>
              </w:rPr>
              <w:t>Parameters</w:t>
            </w:r>
          </w:p>
        </w:tc>
        <w:tc>
          <w:tcPr>
            <w:tcW w:w="3788"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b/>
                <w:bCs/>
                <w:szCs w:val="20"/>
                <w:lang w:eastAsia="ko-KR"/>
              </w:rPr>
              <w:t>Value</w:t>
            </w:r>
          </w:p>
        </w:tc>
      </w:tr>
      <w:tr w:rsidR="001D7552">
        <w:trPr>
          <w:trHeight w:val="21"/>
        </w:trPr>
        <w:tc>
          <w:tcPr>
            <w:tcW w:w="1212" w:type="pct"/>
            <w:shd w:val="clear" w:color="auto" w:fill="auto"/>
          </w:tcPr>
          <w:p w:rsidR="001D7552" w:rsidRDefault="006D0B0A">
            <w:pPr>
              <w:spacing w:line="210" w:lineRule="atLeast"/>
              <w:jc w:val="center"/>
              <w:rPr>
                <w:rFonts w:eastAsia="Times New Roman" w:cs="Times"/>
                <w:szCs w:val="20"/>
                <w:lang w:eastAsia="ko-KR"/>
              </w:rPr>
            </w:pPr>
            <w:proofErr w:type="spellStart"/>
            <w:r>
              <w:rPr>
                <w:rFonts w:eastAsia="Times New Roman" w:cs="Times" w:hint="eastAsia"/>
                <w:szCs w:val="20"/>
                <w:lang w:eastAsia="ko-KR"/>
              </w:rPr>
              <w:t>i</w:t>
            </w:r>
            <w:proofErr w:type="spellEnd"/>
            <w:r>
              <w:rPr>
                <w:rFonts w:eastAsia="Times New Roman" w:cs="Times" w:hint="eastAsia"/>
                <w:szCs w:val="20"/>
                <w:lang w:eastAsia="ko-KR"/>
              </w:rPr>
              <w:t>-DRX cycle length</w:t>
            </w:r>
          </w:p>
        </w:tc>
        <w:tc>
          <w:tcPr>
            <w:tcW w:w="3788"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1.28s</w:t>
            </w:r>
          </w:p>
        </w:tc>
      </w:tr>
      <w:tr w:rsidR="001D7552">
        <w:trPr>
          <w:trHeight w:val="21"/>
        </w:trPr>
        <w:tc>
          <w:tcPr>
            <w:tcW w:w="1212"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e-DRX cycle length</w:t>
            </w:r>
          </w:p>
        </w:tc>
        <w:tc>
          <w:tcPr>
            <w:tcW w:w="3788"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61.44s</w:t>
            </w:r>
          </w:p>
        </w:tc>
      </w:tr>
      <w:tr w:rsidR="001D7552">
        <w:trPr>
          <w:trHeight w:val="21"/>
        </w:trPr>
        <w:tc>
          <w:tcPr>
            <w:tcW w:w="1212"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Number of POs in Paging Frame</w:t>
            </w:r>
          </w:p>
        </w:tc>
        <w:tc>
          <w:tcPr>
            <w:tcW w:w="3788"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1</w:t>
            </w:r>
          </w:p>
        </w:tc>
      </w:tr>
      <w:tr w:rsidR="001D7552">
        <w:trPr>
          <w:trHeight w:val="21"/>
        </w:trPr>
        <w:tc>
          <w:tcPr>
            <w:tcW w:w="1212"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Number of DRXs per PTW</w:t>
            </w:r>
          </w:p>
        </w:tc>
        <w:tc>
          <w:tcPr>
            <w:tcW w:w="3788"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4</w:t>
            </w:r>
          </w:p>
        </w:tc>
      </w:tr>
      <w:tr w:rsidR="001D7552">
        <w:trPr>
          <w:trHeight w:val="21"/>
        </w:trPr>
        <w:tc>
          <w:tcPr>
            <w:tcW w:w="1212"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Number of SSB before PO / PEI</w:t>
            </w:r>
          </w:p>
        </w:tc>
        <w:tc>
          <w:tcPr>
            <w:tcW w:w="3788" w:type="pct"/>
            <w:shd w:val="clear" w:color="auto" w:fill="auto"/>
          </w:tcPr>
          <w:p w:rsidR="001D7552" w:rsidRDefault="006D0B0A">
            <w:pPr>
              <w:spacing w:line="210" w:lineRule="atLeast"/>
              <w:jc w:val="center"/>
              <w:rPr>
                <w:rFonts w:cs="Times"/>
                <w:szCs w:val="20"/>
              </w:rPr>
            </w:pPr>
            <w:r>
              <w:rPr>
                <w:rFonts w:eastAsia="Times New Roman" w:cs="Times" w:hint="eastAsia"/>
                <w:szCs w:val="20"/>
                <w:lang w:eastAsia="ko-KR"/>
              </w:rPr>
              <w:t xml:space="preserve">2 </w:t>
            </w:r>
            <w:r>
              <w:rPr>
                <w:rFonts w:cs="Times" w:hint="eastAsia"/>
                <w:szCs w:val="20"/>
              </w:rPr>
              <w:t>for medium SINR</w:t>
            </w:r>
            <w:r>
              <w:rPr>
                <w:rFonts w:cs="Times" w:hint="eastAsia"/>
                <w:szCs w:val="20"/>
              </w:rPr>
              <w:t xml:space="preserve"> </w:t>
            </w:r>
          </w:p>
          <w:p w:rsidR="001D7552" w:rsidRDefault="001D7552">
            <w:pPr>
              <w:spacing w:line="210" w:lineRule="atLeast"/>
              <w:jc w:val="center"/>
              <w:rPr>
                <w:rFonts w:eastAsia="Times New Roman" w:cs="Times"/>
                <w:szCs w:val="20"/>
                <w:lang w:eastAsia="ko-KR"/>
              </w:rPr>
            </w:pPr>
          </w:p>
        </w:tc>
      </w:tr>
      <w:tr w:rsidR="001D7552">
        <w:trPr>
          <w:trHeight w:val="21"/>
        </w:trPr>
        <w:tc>
          <w:tcPr>
            <w:tcW w:w="1212"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RRM Measurement</w:t>
            </w:r>
          </w:p>
        </w:tc>
        <w:tc>
          <w:tcPr>
            <w:tcW w:w="3788" w:type="pct"/>
            <w:shd w:val="clear" w:color="auto" w:fill="auto"/>
          </w:tcPr>
          <w:p w:rsidR="001D7552" w:rsidRDefault="006D0B0A">
            <w:pPr>
              <w:spacing w:line="210" w:lineRule="atLeast"/>
              <w:jc w:val="center"/>
              <w:rPr>
                <w:rFonts w:cs="Times"/>
                <w:szCs w:val="20"/>
              </w:rPr>
            </w:pPr>
            <w:r>
              <w:rPr>
                <w:rFonts w:cs="Times" w:hint="eastAsia"/>
                <w:szCs w:val="20"/>
              </w:rPr>
              <w:t>No RRM measurement</w:t>
            </w:r>
          </w:p>
        </w:tc>
      </w:tr>
      <w:tr w:rsidR="001D7552">
        <w:trPr>
          <w:trHeight w:val="21"/>
        </w:trPr>
        <w:tc>
          <w:tcPr>
            <w:tcW w:w="1212"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LP-WUS monitoring</w:t>
            </w:r>
          </w:p>
        </w:tc>
        <w:tc>
          <w:tcPr>
            <w:tcW w:w="3788" w:type="pct"/>
            <w:shd w:val="clear" w:color="auto" w:fill="auto"/>
          </w:tcPr>
          <w:p w:rsidR="001D7552" w:rsidRDefault="006D0B0A">
            <w:pPr>
              <w:spacing w:line="210" w:lineRule="atLeast"/>
              <w:jc w:val="center"/>
              <w:rPr>
                <w:rFonts w:eastAsia="Times New Roman" w:cs="Times"/>
                <w:szCs w:val="20"/>
                <w:lang w:eastAsia="ko-KR"/>
              </w:rPr>
            </w:pPr>
            <w:r>
              <w:rPr>
                <w:rFonts w:eastAsia="Times New Roman" w:cs="Times" w:hint="eastAsia"/>
                <w:szCs w:val="20"/>
                <w:lang w:eastAsia="ko-KR"/>
              </w:rPr>
              <w:t>Option 1: continuously monitoring</w:t>
            </w:r>
          </w:p>
          <w:p w:rsidR="001D7552" w:rsidRDefault="001D7552">
            <w:pPr>
              <w:spacing w:line="210" w:lineRule="atLeast"/>
              <w:jc w:val="center"/>
              <w:rPr>
                <w:rFonts w:eastAsia="Times New Roman" w:cs="Times"/>
                <w:szCs w:val="20"/>
                <w:lang w:eastAsia="ko-KR"/>
              </w:rPr>
            </w:pPr>
          </w:p>
        </w:tc>
      </w:tr>
    </w:tbl>
    <w:p w:rsidR="001D7552" w:rsidRDefault="001D7552">
      <w:pPr>
        <w:numPr>
          <w:ilvl w:val="255"/>
          <w:numId w:val="0"/>
        </w:numPr>
        <w:rPr>
          <w:rFonts w:cs="Times"/>
          <w:szCs w:val="20"/>
        </w:rPr>
      </w:pPr>
    </w:p>
    <w:p w:rsidR="001D7552" w:rsidRDefault="006D0B0A">
      <w:pPr>
        <w:pStyle w:val="2"/>
        <w:numPr>
          <w:ilvl w:val="0"/>
          <w:numId w:val="0"/>
        </w:numPr>
        <w:rPr>
          <w:lang w:val="en-US"/>
        </w:rPr>
      </w:pPr>
      <w:r>
        <w:rPr>
          <w:rFonts w:hint="eastAsia"/>
          <w:lang w:val="en-US"/>
        </w:rPr>
        <w:lastRenderedPageBreak/>
        <w:t>3.3 Power consumption</w:t>
      </w:r>
      <w:r>
        <w:rPr>
          <w:rFonts w:hint="eastAsia"/>
          <w:lang w:val="en-US"/>
        </w:rPr>
        <w:t xml:space="preserve"> results</w:t>
      </w:r>
    </w:p>
    <w:p w:rsidR="001D7552" w:rsidRDefault="001D7552"/>
    <w:p w:rsidR="001D7552" w:rsidRDefault="006D0B0A">
      <w:pPr>
        <w:numPr>
          <w:ilvl w:val="255"/>
          <w:numId w:val="0"/>
        </w:numPr>
      </w:pPr>
      <w:r>
        <w:rPr>
          <w:rFonts w:hint="eastAsia"/>
        </w:rPr>
        <w:t>The timeline used for LP-WUS power consumption evaluation is shown in Figure 1.</w:t>
      </w:r>
    </w:p>
    <w:p w:rsidR="001D7552" w:rsidRDefault="006D0B0A">
      <w:pPr>
        <w:numPr>
          <w:ilvl w:val="255"/>
          <w:numId w:val="0"/>
        </w:numPr>
      </w:pPr>
      <w:r>
        <w:rPr>
          <w:noProof/>
        </w:rPr>
        <w:drawing>
          <wp:inline distT="0" distB="0" distL="114300" distR="114300">
            <wp:extent cx="5694680" cy="1921510"/>
            <wp:effectExtent l="0" t="0" r="0" b="0"/>
            <wp:docPr id="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pic:cNvPicPr>
                      <a:picLocks noChangeAspect="1"/>
                    </pic:cNvPicPr>
                  </pic:nvPicPr>
                  <pic:blipFill>
                    <a:blip r:embed="rId8"/>
                    <a:stretch>
                      <a:fillRect/>
                    </a:stretch>
                  </pic:blipFill>
                  <pic:spPr>
                    <a:xfrm>
                      <a:off x="0" y="0"/>
                      <a:ext cx="5694680" cy="1921510"/>
                    </a:xfrm>
                    <a:prstGeom prst="rect">
                      <a:avLst/>
                    </a:prstGeom>
                    <a:noFill/>
                    <a:ln>
                      <a:noFill/>
                    </a:ln>
                  </pic:spPr>
                </pic:pic>
              </a:graphicData>
            </a:graphic>
          </wp:inline>
        </w:drawing>
      </w:r>
    </w:p>
    <w:p w:rsidR="001D7552" w:rsidRDefault="006D0B0A">
      <w:pPr>
        <w:numPr>
          <w:ilvl w:val="255"/>
          <w:numId w:val="0"/>
        </w:numPr>
        <w:jc w:val="center"/>
      </w:pPr>
      <w:r>
        <w:rPr>
          <w:rFonts w:hint="eastAsia"/>
        </w:rPr>
        <w:t xml:space="preserve">Figure 1. The timeline for LP-WUS </w:t>
      </w:r>
    </w:p>
    <w:p w:rsidR="001D7552" w:rsidRDefault="006D0B0A">
      <w:pPr>
        <w:numPr>
          <w:ilvl w:val="255"/>
          <w:numId w:val="0"/>
        </w:numPr>
        <w:rPr>
          <w:rFonts w:cs="Times"/>
          <w:szCs w:val="20"/>
        </w:rPr>
      </w:pPr>
      <w:r>
        <w:rPr>
          <w:rFonts w:cs="Times" w:hint="eastAsia"/>
          <w:szCs w:val="20"/>
        </w:rPr>
        <w:t>Therefore, the power consumption of LP-WUS is</w:t>
      </w:r>
    </w:p>
    <w:p w:rsidR="001D7552" w:rsidRDefault="006D0B0A">
      <w:pPr>
        <w:numPr>
          <w:ilvl w:val="255"/>
          <w:numId w:val="0"/>
        </w:numPr>
        <w:jc w:val="center"/>
        <w:rPr>
          <w:rFonts w:hAnsi="Cambria Math" w:cs="Times"/>
          <w:szCs w:val="20"/>
        </w:rPr>
      </w:pPr>
      <m:oMathPara>
        <m:oMath>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szCs w:val="20"/>
                </w:rPr>
                <m:t>LP-WUS</m:t>
              </m:r>
            </m:sub>
          </m:sSub>
          <m:r>
            <m:rPr>
              <m:sty m:val="p"/>
            </m:rPr>
            <w:rPr>
              <w:rFonts w:ascii="Cambria Math" w:hAnsi="Cambria Math" w:cs="Times" w:hint="eastAsia"/>
              <w:szCs w:val="20"/>
            </w:rPr>
            <m:t>=</m:t>
          </m:r>
          <m:f>
            <m:fPr>
              <m:ctrlPr>
                <w:rPr>
                  <w:rFonts w:ascii="Cambria Math" w:hAnsi="Cambria Math" w:cs="Times" w:hint="eastAsia"/>
                  <w:szCs w:val="20"/>
                </w:rPr>
              </m:ctrlPr>
            </m:fPr>
            <m:num>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MR</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E</m:t>
                  </m:r>
                </m:e>
                <m:sub>
                  <m:r>
                    <m:rPr>
                      <m:sty m:val="p"/>
                    </m:rPr>
                    <w:rPr>
                      <w:rFonts w:ascii="Cambria Math" w:hAnsi="Cambria Math" w:cs="Times"/>
                      <w:szCs w:val="20"/>
                    </w:rPr>
                    <m:t>WUR</m:t>
                  </m:r>
                </m:sub>
              </m:sSub>
            </m:num>
            <m:den>
              <m:r>
                <m:rPr>
                  <m:sty m:val="p"/>
                </m:rPr>
                <w:rPr>
                  <w:rFonts w:ascii="Cambria Math" w:hAnsi="Cambria Math" w:cs="Times" w:hint="eastAsia"/>
                  <w:szCs w:val="20"/>
                </w:rPr>
                <m:t>T</m:t>
              </m:r>
            </m:den>
          </m:f>
        </m:oMath>
      </m:oMathPara>
    </w:p>
    <w:p w:rsidR="001D7552" w:rsidRDefault="006D0B0A">
      <w:pPr>
        <w:numPr>
          <w:ilvl w:val="255"/>
          <w:numId w:val="0"/>
        </w:numPr>
        <w:rPr>
          <w:rFonts w:hAnsi="Cambria Math" w:cs="Times"/>
          <w:szCs w:val="20"/>
        </w:rPr>
      </w:pPr>
      <w:r>
        <w:rPr>
          <w:rFonts w:hAnsi="Cambria Math" w:cs="Times" w:hint="eastAsia"/>
          <w:szCs w:val="20"/>
        </w:rPr>
        <w:t xml:space="preserve">wherein </w:t>
      </w:r>
      <m:oMath>
        <m:sSub>
          <m:sSubPr>
            <m:ctrlPr>
              <w:rPr>
                <w:rFonts w:ascii="Cambria Math" w:hAnsi="Cambria Math" w:cs="Times"/>
                <w:i/>
                <w:szCs w:val="20"/>
              </w:rPr>
            </m:ctrlPr>
          </m:sSubPr>
          <m:e>
            <m:r>
              <w:rPr>
                <w:rFonts w:ascii="Cambria Math" w:hAnsi="Cambria Math" w:cs="Times"/>
                <w:szCs w:val="20"/>
              </w:rPr>
              <m:t>E</m:t>
            </m:r>
          </m:e>
          <m:sub>
            <m:r>
              <w:rPr>
                <w:rFonts w:ascii="Cambria Math" w:hAnsi="Cambria Math" w:cs="Times"/>
                <w:szCs w:val="20"/>
              </w:rPr>
              <m:t>WUR</m:t>
            </m:r>
          </m:sub>
        </m:sSub>
        <m:r>
          <w:rPr>
            <w:rFonts w:ascii="Cambria Math" w:hAnsi="Cambria Math" w:cs="Times"/>
            <w:szCs w:val="20"/>
          </w:rPr>
          <m:t>=</m:t>
        </m:r>
        <m:sSub>
          <m:sSubPr>
            <m:ctrlPr>
              <w:rPr>
                <w:rFonts w:ascii="Cambria Math" w:hAnsi="Cambria Math" w:cs="Times"/>
                <w:i/>
                <w:szCs w:val="20"/>
              </w:rPr>
            </m:ctrlPr>
          </m:sSubPr>
          <m:e>
            <m:r>
              <w:rPr>
                <w:rFonts w:ascii="Cambria Math" w:hAnsi="Cambria Math" w:cs="Times"/>
                <w:szCs w:val="20"/>
              </w:rPr>
              <m:t>P</m:t>
            </m:r>
          </m:e>
          <m:sub>
            <m:r>
              <w:rPr>
                <w:rFonts w:ascii="Cambria Math" w:hAnsi="Cambria Math" w:cs="Times"/>
                <w:szCs w:val="20"/>
              </w:rPr>
              <m:t>WURon</m:t>
            </m:r>
          </m:sub>
        </m:sSub>
        <m:r>
          <w:rPr>
            <w:rFonts w:ascii="Cambria Math" w:hAnsi="Cambria Math" w:cs="Times"/>
            <w:szCs w:val="20"/>
          </w:rPr>
          <m:t>*</m:t>
        </m:r>
        <m:r>
          <w:rPr>
            <w:rFonts w:ascii="Cambria Math" w:hAnsi="Cambria Math" w:cs="Times"/>
            <w:szCs w:val="20"/>
          </w:rPr>
          <m:t>T</m:t>
        </m:r>
      </m:oMath>
      <w:r>
        <w:rPr>
          <w:rFonts w:hAnsi="Cambria Math" w:cs="Times" w:hint="eastAsia"/>
          <w:szCs w:val="20"/>
        </w:rPr>
        <w:t xml:space="preserve">, </w:t>
      </w:r>
      <m:oMath>
        <m:sSub>
          <m:sSubPr>
            <m:ctrlPr>
              <w:rPr>
                <w:rFonts w:ascii="Cambria Math" w:hAnsi="Cambria Math" w:cs="Times"/>
                <w:i/>
                <w:szCs w:val="20"/>
              </w:rPr>
            </m:ctrlPr>
          </m:sSubPr>
          <m:e>
            <m:r>
              <w:rPr>
                <w:rFonts w:ascii="Cambria Math" w:hAnsi="Cambria Math" w:cs="Times"/>
                <w:szCs w:val="20"/>
              </w:rPr>
              <m:t>E</m:t>
            </m:r>
          </m:e>
          <m:sub>
            <m:r>
              <w:rPr>
                <w:rFonts w:ascii="Cambria Math" w:hAnsi="Cambria Math" w:cs="Times"/>
                <w:szCs w:val="20"/>
              </w:rPr>
              <m:t>MR</m:t>
            </m:r>
          </m:sub>
        </m:sSub>
        <m:r>
          <w:rPr>
            <w:rFonts w:ascii="Cambria Math" w:hAnsi="Cambria Math" w:cs="Times"/>
            <w:szCs w:val="20"/>
          </w:rPr>
          <m:t>=</m:t>
        </m:r>
        <m:r>
          <m:rPr>
            <m:sty m:val="p"/>
          </m:rPr>
          <w:rPr>
            <w:rFonts w:ascii="Cambria Math" w:hAnsi="Cambria Math" w:cs="Times"/>
            <w:szCs w:val="20"/>
          </w:rPr>
          <m:t>p*(</m:t>
        </m:r>
        <m:sSub>
          <m:sSubPr>
            <m:ctrlPr>
              <w:rPr>
                <w:rFonts w:ascii="Cambria Math" w:hAnsi="Cambria Math" w:cs="Times"/>
                <w:szCs w:val="20"/>
              </w:rPr>
            </m:ctrlPr>
          </m:sSubPr>
          <m:e>
            <m:sSub>
              <m:sSubPr>
                <m:ctrlPr>
                  <w:rPr>
                    <w:rFonts w:ascii="Cambria Math" w:hAnsi="Cambria Math" w:cs="Times"/>
                    <w:szCs w:val="20"/>
                  </w:rPr>
                </m:ctrlPr>
              </m:sSubPr>
              <m:e>
                <m:r>
                  <m:rPr>
                    <m:sty m:val="p"/>
                  </m:rPr>
                  <w:rPr>
                    <w:rFonts w:ascii="Cambria Math" w:hAnsi="Cambria Math" w:cs="Times"/>
                    <w:szCs w:val="20"/>
                  </w:rPr>
                  <m:t>k</m:t>
                </m:r>
              </m:e>
              <m:sub>
                <m:r>
                  <m:rPr>
                    <m:sty m:val="p"/>
                  </m:rPr>
                  <w:rPr>
                    <w:rFonts w:ascii="Cambria Math" w:hAnsi="Cambria Math" w:cs="Times"/>
                    <w:szCs w:val="20"/>
                  </w:rPr>
                  <m:t>SSB</m:t>
                </m:r>
              </m:sub>
            </m:sSub>
            <m:r>
              <m:rPr>
                <m:sty m:val="p"/>
              </m:rPr>
              <w:rPr>
                <w:rFonts w:ascii="Cambria Math" w:hAnsi="Cambria Math" w:cs="Times"/>
                <w:szCs w:val="20"/>
              </w:rPr>
              <m:t>*</m:t>
            </m:r>
            <m:r>
              <m:rPr>
                <m:sty m:val="p"/>
              </m:rPr>
              <w:rPr>
                <w:rFonts w:ascii="Cambria Math" w:hAnsi="Cambria Math" w:cs="Times" w:hint="eastAsia"/>
                <w:szCs w:val="20"/>
              </w:rPr>
              <m:t>P</m:t>
            </m:r>
          </m:e>
          <m:sub>
            <m:r>
              <m:rPr>
                <m:sty m:val="p"/>
              </m:rPr>
              <w:rPr>
                <w:rFonts w:ascii="Cambria Math" w:hAnsi="Cambria Math" w:cs="Times" w:hint="eastAsia"/>
                <w:szCs w:val="20"/>
              </w:rPr>
              <m:t>SSB</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SSB</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PO</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PO</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LS</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LS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szCs w:val="20"/>
              </w:rPr>
              <m:t>k</m:t>
            </m:r>
          </m:e>
          <m:sub>
            <m:r>
              <m:rPr>
                <m:sty m:val="p"/>
              </m:rPr>
              <w:rPr>
                <w:rFonts w:ascii="Cambria Math" w:hAnsi="Cambria Math" w:cs="Times"/>
                <w:szCs w:val="20"/>
              </w:rPr>
              <m:t>LS</m:t>
            </m:r>
          </m:sub>
        </m:sSub>
        <m:r>
          <m:rPr>
            <m:sty m:val="p"/>
          </m:rPr>
          <w:rPr>
            <w:rFonts w:ascii="Cambria Math" w:hAnsi="Cambria Math" w:cs="Times"/>
            <w:szCs w:val="20"/>
          </w:rPr>
          <m:t>*</m:t>
        </m:r>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LS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UDS</m:t>
            </m:r>
            <m:ctrlPr>
              <w:rPr>
                <w:rFonts w:ascii="Cambria Math" w:hAnsi="Cambria Math" w:cs="Times"/>
                <w:szCs w:val="20"/>
              </w:rPr>
            </m:ctrlPr>
          </m:sub>
        </m:sSub>
        <m:r>
          <m:rPr>
            <m:sty m:val="p"/>
          </m:rPr>
          <w:rPr>
            <w:rFonts w:ascii="Cambria Math" w:hAnsi="Cambria Math" w:cs="Times"/>
            <w:szCs w:val="20"/>
          </w:rPr>
          <m:t>*</m:t>
        </m:r>
        <m:sSub>
          <m:sSubPr>
            <m:ctrlPr>
              <w:rPr>
                <w:rFonts w:ascii="Cambria Math" w:hAnsi="Cambria Math" w:cs="Times" w:hint="eastAsia"/>
                <w:szCs w:val="20"/>
              </w:rPr>
            </m:ctrlPr>
          </m:sSubPr>
          <m:e>
            <m:r>
              <m:rPr>
                <m:sty m:val="p"/>
              </m:rPr>
              <w:rPr>
                <w:rFonts w:ascii="Cambria Math" w:hAnsi="Cambria Math" w:cs="Times" w:hint="eastAsia"/>
                <w:szCs w:val="20"/>
              </w:rPr>
              <m:t>T</m:t>
            </m:r>
          </m:e>
          <m:sub>
            <m:r>
              <m:rPr>
                <m:sty m:val="p"/>
              </m:rPr>
              <w:rPr>
                <w:rFonts w:ascii="Cambria Math" w:hAnsi="Cambria Math" w:cs="Times" w:hint="eastAsia"/>
                <w:szCs w:val="20"/>
              </w:rPr>
              <m:t>UDS</m:t>
            </m:r>
          </m:sub>
        </m:sSub>
        <m:r>
          <m:rPr>
            <m:sty m:val="p"/>
          </m:rPr>
          <w:rPr>
            <w:rFonts w:ascii="Cambria Math" w:hAnsi="Cambria Math" w:cs="Times" w:hint="eastAsia"/>
            <w:szCs w:val="20"/>
          </w:rPr>
          <m:t>+</m:t>
        </m:r>
        <m:sSub>
          <m:sSubPr>
            <m:ctrlPr>
              <w:rPr>
                <w:rFonts w:ascii="Cambria Math" w:hAnsi="Cambria Math" w:cs="Times" w:hint="eastAsia"/>
                <w:szCs w:val="20"/>
              </w:rPr>
            </m:ctrlPr>
          </m:sSubPr>
          <m:e>
            <m:r>
              <m:rPr>
                <m:sty m:val="p"/>
              </m:rPr>
              <w:rPr>
                <w:rFonts w:ascii="Cambria Math" w:hAnsi="Cambria Math" w:cs="Times" w:hint="eastAsia"/>
                <w:szCs w:val="20"/>
              </w:rPr>
              <m:t>E</m:t>
            </m:r>
          </m:e>
          <m:sub>
            <m:r>
              <m:rPr>
                <m:sty m:val="p"/>
              </m:rPr>
              <w:rPr>
                <w:rFonts w:ascii="Cambria Math" w:hAnsi="Cambria Math" w:cs="Times" w:hint="eastAsia"/>
                <w:szCs w:val="20"/>
              </w:rPr>
              <m:t>UDS</m:t>
            </m:r>
          </m:sub>
        </m:sSub>
        <m:r>
          <m:rPr>
            <m:sty m:val="p"/>
          </m:rPr>
          <w:rPr>
            <w:rFonts w:ascii="Cambria Math" w:hAnsi="Cambria Math" w:cs="Times"/>
            <w:szCs w:val="20"/>
          </w:rPr>
          <m:t>)</m:t>
        </m:r>
        <m:r>
          <m:rPr>
            <m:sty m:val="p"/>
          </m:rPr>
          <w:rPr>
            <w:rFonts w:ascii="Cambria Math" w:hAnsi="Cambria Math" w:cs="Times" w:hint="eastAsia"/>
            <w:szCs w:val="20"/>
          </w:rPr>
          <m:t>+</m:t>
        </m:r>
        <m:r>
          <m:rPr>
            <m:sty m:val="p"/>
          </m:rPr>
          <w:rPr>
            <w:rFonts w:ascii="Cambria Math" w:hAnsi="Cambria Math" w:cs="Times"/>
            <w:szCs w:val="20"/>
          </w:rPr>
          <m:t>(1-p)*</m:t>
        </m:r>
        <m:sSub>
          <m:sSubPr>
            <m:ctrlPr>
              <w:rPr>
                <w:rFonts w:ascii="Cambria Math" w:hAnsi="Cambria Math" w:cs="Times"/>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UDS</m:t>
            </m:r>
          </m:sub>
        </m:sSub>
        <m:r>
          <m:rPr>
            <m:sty m:val="p"/>
          </m:rPr>
          <w:rPr>
            <w:rFonts w:ascii="Cambria Math" w:hAnsi="Cambria Math" w:cs="Times"/>
            <w:szCs w:val="20"/>
          </w:rPr>
          <m:t>*</m:t>
        </m:r>
        <m:r>
          <m:rPr>
            <m:sty m:val="p"/>
          </m:rPr>
          <w:rPr>
            <w:rFonts w:ascii="Cambria Math" w:hAnsi="Cambria Math" w:cs="Times" w:hint="eastAsia"/>
            <w:szCs w:val="20"/>
          </w:rPr>
          <m:t>T</m:t>
        </m:r>
      </m:oMath>
      <w:r>
        <w:rPr>
          <w:rFonts w:hAnsi="Cambria Math" w:cs="Times" w:hint="eastAsia"/>
          <w:szCs w:val="20"/>
        </w:rPr>
        <w:t xml:space="preserve">, </w:t>
      </w:r>
      <w:proofErr w:type="spellStart"/>
      <w:r>
        <w:rPr>
          <w:rFonts w:hAnsi="Cambria Math" w:cs="Times" w:hint="eastAsia"/>
          <w:szCs w:val="20"/>
        </w:rPr>
        <w:t>k</w:t>
      </w:r>
      <w:r>
        <w:rPr>
          <w:rFonts w:hAnsi="Cambria Math" w:cs="Times" w:hint="eastAsia"/>
          <w:szCs w:val="20"/>
          <w:vertAlign w:val="subscript"/>
        </w:rPr>
        <w:t>SSB</w:t>
      </w:r>
      <w:proofErr w:type="spellEnd"/>
      <w:r>
        <w:rPr>
          <w:rFonts w:hAnsi="Cambria Math" w:cs="Times" w:hint="eastAsia"/>
          <w:szCs w:val="20"/>
        </w:rPr>
        <w:t xml:space="preserve"> is the number of </w:t>
      </w:r>
      <w:r>
        <w:rPr>
          <w:rFonts w:hAnsi="Cambria Math" w:cs="Times" w:hint="eastAsia"/>
          <w:szCs w:val="20"/>
        </w:rPr>
        <w:t xml:space="preserve">SSBs for sync/re-sync, </w:t>
      </w:r>
      <w:proofErr w:type="spellStart"/>
      <w:r>
        <w:rPr>
          <w:rFonts w:hAnsi="Cambria Math" w:cs="Times" w:hint="eastAsia"/>
          <w:szCs w:val="20"/>
        </w:rPr>
        <w:t>k</w:t>
      </w:r>
      <w:r>
        <w:rPr>
          <w:rFonts w:hAnsi="Cambria Math" w:cs="Times" w:hint="eastAsia"/>
          <w:szCs w:val="20"/>
          <w:vertAlign w:val="subscript"/>
        </w:rPr>
        <w:t>LS</w:t>
      </w:r>
      <w:proofErr w:type="spellEnd"/>
      <w:r>
        <w:rPr>
          <w:rFonts w:hAnsi="Cambria Math" w:cs="Times" w:hint="eastAsia"/>
          <w:szCs w:val="20"/>
          <w:vertAlign w:val="subscript"/>
        </w:rPr>
        <w:t xml:space="preserve"> </w:t>
      </w:r>
      <w:r>
        <w:rPr>
          <w:rFonts w:hAnsi="Cambria Math" w:cs="Times" w:hint="eastAsia"/>
          <w:szCs w:val="20"/>
        </w:rPr>
        <w:t>is the number of light sleep and p is paging rate per T. Relative power and time of various states are shown in the following table.</w:t>
      </w:r>
    </w:p>
    <w:p w:rsidR="001D7552" w:rsidRDefault="006D0B0A">
      <w:pPr>
        <w:numPr>
          <w:ilvl w:val="255"/>
          <w:numId w:val="0"/>
        </w:numPr>
        <w:jc w:val="center"/>
        <w:rPr>
          <w:rFonts w:cs="Times"/>
          <w:szCs w:val="20"/>
        </w:rPr>
      </w:pPr>
      <w:r>
        <w:rPr>
          <w:rFonts w:cs="Times" w:hint="eastAsia"/>
          <w:szCs w:val="20"/>
        </w:rPr>
        <w:t xml:space="preserve">Table 3. </w:t>
      </w:r>
      <w:r>
        <w:t xml:space="preserve">Power state modelling </w:t>
      </w:r>
      <w:r>
        <w:rPr>
          <w:rFonts w:hint="eastAsia"/>
        </w:rPr>
        <w:t>for LP-WUS</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21"/>
        <w:gridCol w:w="1100"/>
        <w:gridCol w:w="819"/>
        <w:gridCol w:w="1068"/>
        <w:gridCol w:w="607"/>
        <w:gridCol w:w="831"/>
      </w:tblGrid>
      <w:tr w:rsidR="001D7552" w:rsidRPr="00E06939">
        <w:trPr>
          <w:jc w:val="center"/>
        </w:trPr>
        <w:tc>
          <w:tcPr>
            <w:tcW w:w="830" w:type="dxa"/>
          </w:tcPr>
          <w:p w:rsidR="001D7552" w:rsidRPr="00E06939" w:rsidRDefault="001D7552">
            <w:pPr>
              <w:numPr>
                <w:ilvl w:val="255"/>
                <w:numId w:val="0"/>
              </w:numPr>
              <w:jc w:val="center"/>
              <w:rPr>
                <w:szCs w:val="20"/>
              </w:rPr>
            </w:pPr>
          </w:p>
        </w:tc>
        <w:tc>
          <w:tcPr>
            <w:tcW w:w="1899" w:type="dxa"/>
            <w:gridSpan w:val="2"/>
          </w:tcPr>
          <w:p w:rsidR="001D7552" w:rsidRPr="00E06939" w:rsidRDefault="006D0B0A">
            <w:pPr>
              <w:numPr>
                <w:ilvl w:val="255"/>
                <w:numId w:val="0"/>
              </w:numPr>
              <w:jc w:val="center"/>
              <w:rPr>
                <w:szCs w:val="20"/>
              </w:rPr>
            </w:pPr>
            <w:r w:rsidRPr="00E06939">
              <w:rPr>
                <w:szCs w:val="20"/>
              </w:rPr>
              <w:t>Relative power</w:t>
            </w:r>
          </w:p>
        </w:tc>
        <w:tc>
          <w:tcPr>
            <w:tcW w:w="1883" w:type="dxa"/>
            <w:gridSpan w:val="2"/>
          </w:tcPr>
          <w:p w:rsidR="001D7552" w:rsidRPr="00E06939" w:rsidRDefault="006D0B0A">
            <w:pPr>
              <w:numPr>
                <w:ilvl w:val="255"/>
                <w:numId w:val="0"/>
              </w:numPr>
              <w:jc w:val="center"/>
              <w:rPr>
                <w:szCs w:val="20"/>
              </w:rPr>
            </w:pPr>
            <w:r w:rsidRPr="00E06939">
              <w:rPr>
                <w:szCs w:val="20"/>
              </w:rPr>
              <w:t>Time</w:t>
            </w:r>
          </w:p>
        </w:tc>
        <w:tc>
          <w:tcPr>
            <w:tcW w:w="1438" w:type="dxa"/>
            <w:gridSpan w:val="2"/>
          </w:tcPr>
          <w:p w:rsidR="001D7552" w:rsidRPr="00E06939" w:rsidRDefault="006D0B0A">
            <w:pPr>
              <w:numPr>
                <w:ilvl w:val="255"/>
                <w:numId w:val="0"/>
              </w:numPr>
              <w:jc w:val="center"/>
              <w:rPr>
                <w:szCs w:val="20"/>
              </w:rPr>
            </w:pPr>
            <w:r w:rsidRPr="00E06939">
              <w:rPr>
                <w:rFonts w:eastAsia="PMingLiU"/>
                <w:bCs/>
              </w:rPr>
              <w:t>Energy notation</w:t>
            </w:r>
          </w:p>
        </w:tc>
      </w:tr>
      <w:tr w:rsidR="001D7552" w:rsidRPr="00E06939">
        <w:trPr>
          <w:jc w:val="center"/>
        </w:trPr>
        <w:tc>
          <w:tcPr>
            <w:tcW w:w="830" w:type="dxa"/>
          </w:tcPr>
          <w:p w:rsidR="001D7552" w:rsidRPr="00E06939" w:rsidRDefault="006D0B0A">
            <w:pPr>
              <w:numPr>
                <w:ilvl w:val="255"/>
                <w:numId w:val="0"/>
              </w:numPr>
              <w:jc w:val="center"/>
              <w:rPr>
                <w:szCs w:val="20"/>
              </w:rPr>
            </w:pPr>
            <w:r w:rsidRPr="00E06939">
              <w:rPr>
                <w:szCs w:val="20"/>
              </w:rPr>
              <w:t>SSB</w:t>
            </w:r>
          </w:p>
        </w:tc>
        <w:tc>
          <w:tcPr>
            <w:tcW w:w="821" w:type="dxa"/>
          </w:tcPr>
          <w:p w:rsidR="001D7552" w:rsidRPr="00E06939" w:rsidRDefault="006D0B0A">
            <w:pPr>
              <w:numPr>
                <w:ilvl w:val="255"/>
                <w:numId w:val="0"/>
              </w:numPr>
              <w:jc w:val="center"/>
              <w:rPr>
                <w:szCs w:val="20"/>
              </w:rPr>
            </w:pPr>
            <w:r w:rsidRPr="00E06939">
              <w:rPr>
                <w:szCs w:val="20"/>
              </w:rPr>
              <w:t>P</w:t>
            </w:r>
            <w:r w:rsidRPr="00E06939">
              <w:rPr>
                <w:szCs w:val="20"/>
                <w:vertAlign w:val="subscript"/>
              </w:rPr>
              <w:t>SSB</w:t>
            </w:r>
          </w:p>
        </w:tc>
        <w:tc>
          <w:tcPr>
            <w:tcW w:w="1078" w:type="dxa"/>
          </w:tcPr>
          <w:p w:rsidR="001D7552" w:rsidRPr="00E06939" w:rsidRDefault="006D0B0A">
            <w:pPr>
              <w:numPr>
                <w:ilvl w:val="255"/>
                <w:numId w:val="0"/>
              </w:numPr>
              <w:jc w:val="center"/>
              <w:rPr>
                <w:szCs w:val="20"/>
              </w:rPr>
            </w:pPr>
            <w:r w:rsidRPr="00E06939">
              <w:rPr>
                <w:szCs w:val="20"/>
              </w:rPr>
              <w:t>50</w:t>
            </w:r>
          </w:p>
        </w:tc>
        <w:tc>
          <w:tcPr>
            <w:tcW w:w="819" w:type="dxa"/>
          </w:tcPr>
          <w:p w:rsidR="001D7552" w:rsidRPr="00E06939" w:rsidRDefault="006D0B0A">
            <w:pPr>
              <w:numPr>
                <w:ilvl w:val="255"/>
                <w:numId w:val="0"/>
              </w:numPr>
              <w:jc w:val="center"/>
              <w:rPr>
                <w:szCs w:val="20"/>
              </w:rPr>
            </w:pPr>
            <w:r w:rsidRPr="00E06939">
              <w:rPr>
                <w:szCs w:val="20"/>
              </w:rPr>
              <w:t>T</w:t>
            </w:r>
            <w:r w:rsidRPr="00E06939">
              <w:rPr>
                <w:szCs w:val="20"/>
                <w:vertAlign w:val="subscript"/>
              </w:rPr>
              <w:t>SSB</w:t>
            </w:r>
          </w:p>
        </w:tc>
        <w:tc>
          <w:tcPr>
            <w:tcW w:w="1064" w:type="dxa"/>
          </w:tcPr>
          <w:p w:rsidR="001D7552" w:rsidRPr="00E06939" w:rsidRDefault="006D0B0A">
            <w:pPr>
              <w:numPr>
                <w:ilvl w:val="255"/>
                <w:numId w:val="0"/>
              </w:numPr>
              <w:jc w:val="center"/>
              <w:rPr>
                <w:szCs w:val="20"/>
              </w:rPr>
            </w:pPr>
            <w:r w:rsidRPr="00E06939">
              <w:rPr>
                <w:szCs w:val="20"/>
              </w:rPr>
              <w:t>2ms</w:t>
            </w:r>
          </w:p>
        </w:tc>
        <w:tc>
          <w:tcPr>
            <w:tcW w:w="607" w:type="dxa"/>
          </w:tcPr>
          <w:p w:rsidR="001D7552" w:rsidRPr="00E06939" w:rsidRDefault="006D0B0A">
            <w:pPr>
              <w:numPr>
                <w:ilvl w:val="255"/>
                <w:numId w:val="0"/>
              </w:numPr>
              <w:jc w:val="center"/>
              <w:rPr>
                <w:szCs w:val="20"/>
              </w:rPr>
            </w:pPr>
            <w:r w:rsidRPr="00E06939">
              <w:rPr>
                <w:szCs w:val="20"/>
              </w:rPr>
              <w:t>-</w:t>
            </w:r>
          </w:p>
        </w:tc>
        <w:tc>
          <w:tcPr>
            <w:tcW w:w="831" w:type="dxa"/>
          </w:tcPr>
          <w:p w:rsidR="001D7552" w:rsidRPr="00E06939" w:rsidRDefault="006D0B0A">
            <w:pPr>
              <w:numPr>
                <w:ilvl w:val="255"/>
                <w:numId w:val="0"/>
              </w:numPr>
              <w:jc w:val="center"/>
              <w:rPr>
                <w:szCs w:val="20"/>
              </w:rPr>
            </w:pPr>
            <w:r w:rsidRPr="00E06939">
              <w:rPr>
                <w:szCs w:val="20"/>
              </w:rPr>
              <w:t>-</w:t>
            </w:r>
          </w:p>
        </w:tc>
      </w:tr>
      <w:tr w:rsidR="001D7552" w:rsidRPr="00E06939">
        <w:trPr>
          <w:jc w:val="center"/>
        </w:trPr>
        <w:tc>
          <w:tcPr>
            <w:tcW w:w="830" w:type="dxa"/>
          </w:tcPr>
          <w:p w:rsidR="001D7552" w:rsidRPr="00E06939" w:rsidRDefault="006D0B0A">
            <w:pPr>
              <w:numPr>
                <w:ilvl w:val="255"/>
                <w:numId w:val="0"/>
              </w:numPr>
              <w:jc w:val="center"/>
              <w:rPr>
                <w:szCs w:val="20"/>
              </w:rPr>
            </w:pPr>
            <w:r w:rsidRPr="00E06939">
              <w:rPr>
                <w:szCs w:val="20"/>
              </w:rPr>
              <w:t>Paging</w:t>
            </w:r>
          </w:p>
        </w:tc>
        <w:tc>
          <w:tcPr>
            <w:tcW w:w="821" w:type="dxa"/>
          </w:tcPr>
          <w:p w:rsidR="001D7552" w:rsidRPr="00E06939" w:rsidRDefault="006D0B0A">
            <w:pPr>
              <w:numPr>
                <w:ilvl w:val="255"/>
                <w:numId w:val="0"/>
              </w:numPr>
              <w:jc w:val="center"/>
              <w:rPr>
                <w:szCs w:val="20"/>
              </w:rPr>
            </w:pPr>
            <w:r w:rsidRPr="00E06939">
              <w:rPr>
                <w:szCs w:val="20"/>
              </w:rPr>
              <w:t>P</w:t>
            </w:r>
            <w:r w:rsidRPr="00E06939">
              <w:rPr>
                <w:szCs w:val="20"/>
                <w:vertAlign w:val="subscript"/>
              </w:rPr>
              <w:t>PO</w:t>
            </w:r>
          </w:p>
        </w:tc>
        <w:tc>
          <w:tcPr>
            <w:tcW w:w="1078" w:type="dxa"/>
          </w:tcPr>
          <w:p w:rsidR="001D7552" w:rsidRPr="00E06939" w:rsidRDefault="006D0B0A">
            <w:pPr>
              <w:numPr>
                <w:ilvl w:val="255"/>
                <w:numId w:val="0"/>
              </w:numPr>
              <w:jc w:val="center"/>
              <w:rPr>
                <w:szCs w:val="20"/>
              </w:rPr>
            </w:pPr>
            <w:r w:rsidRPr="00E06939">
              <w:rPr>
                <w:szCs w:val="20"/>
              </w:rPr>
              <w:t>120</w:t>
            </w:r>
          </w:p>
        </w:tc>
        <w:tc>
          <w:tcPr>
            <w:tcW w:w="819" w:type="dxa"/>
          </w:tcPr>
          <w:p w:rsidR="001D7552" w:rsidRPr="00E06939" w:rsidRDefault="006D0B0A">
            <w:pPr>
              <w:numPr>
                <w:ilvl w:val="255"/>
                <w:numId w:val="0"/>
              </w:numPr>
              <w:jc w:val="center"/>
              <w:rPr>
                <w:szCs w:val="20"/>
              </w:rPr>
            </w:pPr>
            <w:r w:rsidRPr="00E06939">
              <w:rPr>
                <w:szCs w:val="20"/>
              </w:rPr>
              <w:t>T</w:t>
            </w:r>
            <w:r w:rsidRPr="00E06939">
              <w:rPr>
                <w:szCs w:val="20"/>
                <w:vertAlign w:val="subscript"/>
              </w:rPr>
              <w:t>PO</w:t>
            </w:r>
          </w:p>
        </w:tc>
        <w:tc>
          <w:tcPr>
            <w:tcW w:w="1064" w:type="dxa"/>
          </w:tcPr>
          <w:p w:rsidR="001D7552" w:rsidRPr="00E06939" w:rsidRDefault="006D0B0A">
            <w:pPr>
              <w:numPr>
                <w:ilvl w:val="255"/>
                <w:numId w:val="0"/>
              </w:numPr>
              <w:jc w:val="center"/>
              <w:rPr>
                <w:szCs w:val="20"/>
              </w:rPr>
            </w:pPr>
            <w:r w:rsidRPr="00E06939">
              <w:rPr>
                <w:szCs w:val="20"/>
              </w:rPr>
              <w:t>4ms</w:t>
            </w:r>
          </w:p>
        </w:tc>
        <w:tc>
          <w:tcPr>
            <w:tcW w:w="607" w:type="dxa"/>
          </w:tcPr>
          <w:p w:rsidR="001D7552" w:rsidRPr="00E06939" w:rsidRDefault="006D0B0A">
            <w:pPr>
              <w:numPr>
                <w:ilvl w:val="255"/>
                <w:numId w:val="0"/>
              </w:numPr>
              <w:jc w:val="center"/>
              <w:rPr>
                <w:szCs w:val="20"/>
              </w:rPr>
            </w:pPr>
            <w:r w:rsidRPr="00E06939">
              <w:rPr>
                <w:szCs w:val="20"/>
              </w:rPr>
              <w:t>-</w:t>
            </w:r>
          </w:p>
        </w:tc>
        <w:tc>
          <w:tcPr>
            <w:tcW w:w="831" w:type="dxa"/>
          </w:tcPr>
          <w:p w:rsidR="001D7552" w:rsidRPr="00E06939" w:rsidRDefault="006D0B0A">
            <w:pPr>
              <w:numPr>
                <w:ilvl w:val="255"/>
                <w:numId w:val="0"/>
              </w:numPr>
              <w:jc w:val="center"/>
              <w:rPr>
                <w:szCs w:val="20"/>
              </w:rPr>
            </w:pPr>
            <w:r w:rsidRPr="00E06939">
              <w:rPr>
                <w:szCs w:val="20"/>
              </w:rPr>
              <w:t>-</w:t>
            </w:r>
          </w:p>
        </w:tc>
      </w:tr>
      <w:tr w:rsidR="001D7552" w:rsidRPr="00E06939">
        <w:trPr>
          <w:jc w:val="center"/>
        </w:trPr>
        <w:tc>
          <w:tcPr>
            <w:tcW w:w="830" w:type="dxa"/>
          </w:tcPr>
          <w:p w:rsidR="001D7552" w:rsidRPr="00E06939" w:rsidRDefault="006D0B0A">
            <w:pPr>
              <w:numPr>
                <w:ilvl w:val="255"/>
                <w:numId w:val="0"/>
              </w:numPr>
              <w:jc w:val="center"/>
              <w:rPr>
                <w:szCs w:val="20"/>
              </w:rPr>
            </w:pPr>
            <w:r w:rsidRPr="00E06939">
              <w:rPr>
                <w:szCs w:val="20"/>
              </w:rPr>
              <w:t>Light sleep</w:t>
            </w:r>
          </w:p>
        </w:tc>
        <w:tc>
          <w:tcPr>
            <w:tcW w:w="821" w:type="dxa"/>
          </w:tcPr>
          <w:p w:rsidR="001D7552" w:rsidRPr="00E06939" w:rsidRDefault="006D0B0A">
            <w:pPr>
              <w:numPr>
                <w:ilvl w:val="255"/>
                <w:numId w:val="0"/>
              </w:numPr>
              <w:jc w:val="center"/>
              <w:rPr>
                <w:szCs w:val="20"/>
              </w:rPr>
            </w:pPr>
            <w:r w:rsidRPr="00E06939">
              <w:rPr>
                <w:szCs w:val="20"/>
              </w:rPr>
              <w:t>P</w:t>
            </w:r>
            <w:r w:rsidRPr="00E06939">
              <w:rPr>
                <w:szCs w:val="20"/>
                <w:vertAlign w:val="subscript"/>
              </w:rPr>
              <w:t>LS</w:t>
            </w:r>
          </w:p>
        </w:tc>
        <w:tc>
          <w:tcPr>
            <w:tcW w:w="1078" w:type="dxa"/>
          </w:tcPr>
          <w:p w:rsidR="001D7552" w:rsidRPr="00E06939" w:rsidRDefault="006D0B0A">
            <w:pPr>
              <w:numPr>
                <w:ilvl w:val="255"/>
                <w:numId w:val="0"/>
              </w:numPr>
              <w:jc w:val="center"/>
              <w:rPr>
                <w:szCs w:val="20"/>
              </w:rPr>
            </w:pPr>
            <w:r w:rsidRPr="00E06939">
              <w:rPr>
                <w:szCs w:val="20"/>
              </w:rPr>
              <w:t>18</w:t>
            </w:r>
          </w:p>
        </w:tc>
        <w:tc>
          <w:tcPr>
            <w:tcW w:w="819" w:type="dxa"/>
          </w:tcPr>
          <w:p w:rsidR="001D7552" w:rsidRPr="00E06939" w:rsidRDefault="006D0B0A">
            <w:pPr>
              <w:numPr>
                <w:ilvl w:val="255"/>
                <w:numId w:val="0"/>
              </w:numPr>
              <w:jc w:val="center"/>
              <w:rPr>
                <w:szCs w:val="20"/>
              </w:rPr>
            </w:pPr>
            <w:r w:rsidRPr="00E06939">
              <w:rPr>
                <w:szCs w:val="20"/>
              </w:rPr>
              <w:t>T</w:t>
            </w:r>
            <w:r w:rsidRPr="00E06939">
              <w:rPr>
                <w:szCs w:val="20"/>
                <w:vertAlign w:val="subscript"/>
              </w:rPr>
              <w:t>LS</w:t>
            </w:r>
          </w:p>
        </w:tc>
        <w:tc>
          <w:tcPr>
            <w:tcW w:w="1064" w:type="dxa"/>
          </w:tcPr>
          <w:p w:rsidR="001D7552" w:rsidRPr="00E06939" w:rsidRDefault="006D0B0A">
            <w:pPr>
              <w:numPr>
                <w:ilvl w:val="255"/>
                <w:numId w:val="0"/>
              </w:numPr>
              <w:jc w:val="center"/>
              <w:rPr>
                <w:szCs w:val="20"/>
              </w:rPr>
            </w:pPr>
            <w:r w:rsidRPr="00E06939">
              <w:rPr>
                <w:szCs w:val="20"/>
              </w:rPr>
              <w:t>44ms</w:t>
            </w:r>
          </w:p>
        </w:tc>
        <w:tc>
          <w:tcPr>
            <w:tcW w:w="607" w:type="dxa"/>
          </w:tcPr>
          <w:p w:rsidR="001D7552" w:rsidRPr="00E06939" w:rsidRDefault="006D0B0A">
            <w:pPr>
              <w:numPr>
                <w:ilvl w:val="255"/>
                <w:numId w:val="0"/>
              </w:numPr>
              <w:jc w:val="center"/>
              <w:rPr>
                <w:szCs w:val="20"/>
              </w:rPr>
            </w:pPr>
            <w:r w:rsidRPr="00E06939">
              <w:rPr>
                <w:szCs w:val="20"/>
              </w:rPr>
              <w:t>E</w:t>
            </w:r>
            <w:r w:rsidRPr="00E06939">
              <w:rPr>
                <w:szCs w:val="20"/>
                <w:vertAlign w:val="subscript"/>
              </w:rPr>
              <w:t>LS</w:t>
            </w:r>
          </w:p>
        </w:tc>
        <w:tc>
          <w:tcPr>
            <w:tcW w:w="831" w:type="dxa"/>
          </w:tcPr>
          <w:p w:rsidR="001D7552" w:rsidRPr="00E06939" w:rsidRDefault="006D0B0A">
            <w:pPr>
              <w:numPr>
                <w:ilvl w:val="255"/>
                <w:numId w:val="0"/>
              </w:numPr>
              <w:jc w:val="center"/>
              <w:rPr>
                <w:szCs w:val="20"/>
              </w:rPr>
            </w:pPr>
            <w:r w:rsidRPr="00E06939">
              <w:rPr>
                <w:szCs w:val="20"/>
              </w:rPr>
              <w:t>100</w:t>
            </w:r>
          </w:p>
        </w:tc>
      </w:tr>
      <w:tr w:rsidR="001D7552" w:rsidRPr="00E06939">
        <w:trPr>
          <w:jc w:val="center"/>
        </w:trPr>
        <w:tc>
          <w:tcPr>
            <w:tcW w:w="830" w:type="dxa"/>
          </w:tcPr>
          <w:p w:rsidR="001D7552" w:rsidRPr="00E06939" w:rsidRDefault="006D0B0A">
            <w:pPr>
              <w:numPr>
                <w:ilvl w:val="255"/>
                <w:numId w:val="0"/>
              </w:numPr>
              <w:jc w:val="center"/>
              <w:rPr>
                <w:szCs w:val="20"/>
              </w:rPr>
            </w:pPr>
            <w:r w:rsidRPr="00E06939">
              <w:rPr>
                <w:szCs w:val="20"/>
              </w:rPr>
              <w:t>ultra- deep</w:t>
            </w:r>
          </w:p>
          <w:p w:rsidR="001D7552" w:rsidRPr="00E06939" w:rsidRDefault="006D0B0A">
            <w:pPr>
              <w:numPr>
                <w:ilvl w:val="255"/>
                <w:numId w:val="0"/>
              </w:numPr>
              <w:jc w:val="center"/>
              <w:rPr>
                <w:szCs w:val="20"/>
              </w:rPr>
            </w:pPr>
            <w:r w:rsidRPr="00E06939">
              <w:rPr>
                <w:szCs w:val="20"/>
              </w:rPr>
              <w:t>sleep</w:t>
            </w:r>
          </w:p>
        </w:tc>
        <w:tc>
          <w:tcPr>
            <w:tcW w:w="821" w:type="dxa"/>
          </w:tcPr>
          <w:p w:rsidR="001D7552" w:rsidRPr="00E06939" w:rsidRDefault="006D0B0A">
            <w:pPr>
              <w:numPr>
                <w:ilvl w:val="255"/>
                <w:numId w:val="0"/>
              </w:numPr>
              <w:jc w:val="center"/>
              <w:rPr>
                <w:szCs w:val="20"/>
              </w:rPr>
            </w:pPr>
            <w:r w:rsidRPr="00E06939">
              <w:rPr>
                <w:szCs w:val="20"/>
              </w:rPr>
              <w:t>P</w:t>
            </w:r>
            <w:r w:rsidRPr="00E06939">
              <w:rPr>
                <w:szCs w:val="20"/>
                <w:vertAlign w:val="subscript"/>
              </w:rPr>
              <w:t>UDS</w:t>
            </w:r>
          </w:p>
        </w:tc>
        <w:tc>
          <w:tcPr>
            <w:tcW w:w="1078" w:type="dxa"/>
          </w:tcPr>
          <w:p w:rsidR="001D7552" w:rsidRPr="00E06939" w:rsidRDefault="006D0B0A">
            <w:pPr>
              <w:numPr>
                <w:ilvl w:val="255"/>
                <w:numId w:val="0"/>
              </w:numPr>
              <w:jc w:val="center"/>
              <w:rPr>
                <w:szCs w:val="20"/>
              </w:rPr>
            </w:pPr>
            <w:r w:rsidRPr="00E06939">
              <w:rPr>
                <w:szCs w:val="20"/>
              </w:rPr>
              <w:t>0.015</w:t>
            </w:r>
          </w:p>
        </w:tc>
        <w:tc>
          <w:tcPr>
            <w:tcW w:w="819" w:type="dxa"/>
          </w:tcPr>
          <w:p w:rsidR="001D7552" w:rsidRPr="00E06939" w:rsidRDefault="006D0B0A">
            <w:pPr>
              <w:numPr>
                <w:ilvl w:val="255"/>
                <w:numId w:val="0"/>
              </w:numPr>
              <w:jc w:val="center"/>
              <w:rPr>
                <w:szCs w:val="20"/>
              </w:rPr>
            </w:pPr>
            <w:r w:rsidRPr="00E06939">
              <w:rPr>
                <w:szCs w:val="20"/>
              </w:rPr>
              <w:t>T</w:t>
            </w:r>
            <w:r w:rsidRPr="00E06939">
              <w:rPr>
                <w:szCs w:val="20"/>
                <w:vertAlign w:val="subscript"/>
              </w:rPr>
              <w:t>UDS</w:t>
            </w:r>
          </w:p>
        </w:tc>
        <w:tc>
          <w:tcPr>
            <w:tcW w:w="1064" w:type="dxa"/>
          </w:tcPr>
          <w:p w:rsidR="001D7552" w:rsidRPr="00E06939" w:rsidRDefault="006D0B0A">
            <w:pPr>
              <w:numPr>
                <w:ilvl w:val="255"/>
                <w:numId w:val="0"/>
              </w:numPr>
              <w:jc w:val="center"/>
              <w:rPr>
                <w:szCs w:val="20"/>
              </w:rPr>
            </w:pPr>
            <w:r w:rsidRPr="00E06939">
              <w:rPr>
                <w:szCs w:val="20"/>
              </w:rPr>
              <w:t>T-</w:t>
            </w:r>
            <w:proofErr w:type="spellStart"/>
            <w:r w:rsidRPr="00E06939">
              <w:rPr>
                <w:szCs w:val="20"/>
              </w:rPr>
              <w:t>k</w:t>
            </w:r>
            <w:r w:rsidRPr="00E06939">
              <w:rPr>
                <w:szCs w:val="20"/>
                <w:vertAlign w:val="subscript"/>
              </w:rPr>
              <w:t>SSB</w:t>
            </w:r>
            <w:proofErr w:type="spellEnd"/>
            <w:r w:rsidRPr="00E06939">
              <w:rPr>
                <w:szCs w:val="20"/>
              </w:rPr>
              <w:t>*T</w:t>
            </w:r>
            <w:r w:rsidRPr="00E06939">
              <w:rPr>
                <w:szCs w:val="20"/>
                <w:vertAlign w:val="subscript"/>
              </w:rPr>
              <w:t>SSB</w:t>
            </w:r>
            <w:r w:rsidRPr="00E06939">
              <w:rPr>
                <w:szCs w:val="20"/>
              </w:rPr>
              <w:t>-T</w:t>
            </w:r>
            <w:r w:rsidRPr="00E06939">
              <w:rPr>
                <w:szCs w:val="20"/>
                <w:vertAlign w:val="subscript"/>
              </w:rPr>
              <w:t>PO</w:t>
            </w:r>
            <w:r w:rsidRPr="00E06939">
              <w:rPr>
                <w:szCs w:val="20"/>
              </w:rPr>
              <w:t>-T</w:t>
            </w:r>
            <w:r w:rsidRPr="00E06939">
              <w:rPr>
                <w:szCs w:val="20"/>
                <w:vertAlign w:val="subscript"/>
              </w:rPr>
              <w:t>LS</w:t>
            </w:r>
          </w:p>
        </w:tc>
        <w:tc>
          <w:tcPr>
            <w:tcW w:w="607" w:type="dxa"/>
          </w:tcPr>
          <w:p w:rsidR="001D7552" w:rsidRPr="00E06939" w:rsidRDefault="006D0B0A">
            <w:pPr>
              <w:numPr>
                <w:ilvl w:val="255"/>
                <w:numId w:val="0"/>
              </w:numPr>
              <w:jc w:val="center"/>
              <w:rPr>
                <w:szCs w:val="20"/>
              </w:rPr>
            </w:pPr>
            <w:r w:rsidRPr="00E06939">
              <w:rPr>
                <w:szCs w:val="20"/>
              </w:rPr>
              <w:t>E</w:t>
            </w:r>
            <w:r w:rsidRPr="00E06939">
              <w:rPr>
                <w:szCs w:val="20"/>
                <w:vertAlign w:val="subscript"/>
              </w:rPr>
              <w:t>UDS</w:t>
            </w:r>
          </w:p>
        </w:tc>
        <w:tc>
          <w:tcPr>
            <w:tcW w:w="831" w:type="dxa"/>
          </w:tcPr>
          <w:p w:rsidR="001D7552" w:rsidRPr="00E06939" w:rsidRDefault="006D0B0A">
            <w:pPr>
              <w:numPr>
                <w:ilvl w:val="255"/>
                <w:numId w:val="0"/>
              </w:numPr>
              <w:jc w:val="center"/>
              <w:rPr>
                <w:b/>
                <w:bCs/>
                <w:szCs w:val="20"/>
              </w:rPr>
            </w:pPr>
            <w:r w:rsidRPr="00E06939">
              <w:rPr>
                <w:b/>
                <w:bCs/>
                <w:szCs w:val="20"/>
              </w:rPr>
              <w:t>Alt1</w:t>
            </w:r>
            <w:r w:rsidRPr="00E06939">
              <w:rPr>
                <w:b/>
                <w:bCs/>
                <w:szCs w:val="20"/>
              </w:rPr>
              <w:t>：</w:t>
            </w:r>
            <w:r w:rsidRPr="00E06939">
              <w:rPr>
                <w:b/>
                <w:bCs/>
                <w:szCs w:val="20"/>
              </w:rPr>
              <w:t>40000</w:t>
            </w:r>
          </w:p>
          <w:p w:rsidR="001D7552" w:rsidRPr="00E06939" w:rsidRDefault="006D0B0A">
            <w:pPr>
              <w:numPr>
                <w:ilvl w:val="255"/>
                <w:numId w:val="0"/>
              </w:numPr>
              <w:jc w:val="center"/>
              <w:rPr>
                <w:szCs w:val="20"/>
              </w:rPr>
            </w:pPr>
            <w:r w:rsidRPr="00E06939">
              <w:rPr>
                <w:b/>
                <w:bCs/>
                <w:szCs w:val="20"/>
              </w:rPr>
              <w:t>Alt2</w:t>
            </w:r>
            <w:r w:rsidRPr="00E06939">
              <w:rPr>
                <w:b/>
                <w:bCs/>
                <w:szCs w:val="20"/>
              </w:rPr>
              <w:t>：</w:t>
            </w:r>
            <w:r w:rsidRPr="00E06939">
              <w:rPr>
                <w:b/>
                <w:bCs/>
                <w:szCs w:val="20"/>
              </w:rPr>
              <w:t>20000</w:t>
            </w:r>
          </w:p>
        </w:tc>
      </w:tr>
      <w:tr w:rsidR="001D7552" w:rsidRPr="00E06939">
        <w:trPr>
          <w:jc w:val="center"/>
        </w:trPr>
        <w:tc>
          <w:tcPr>
            <w:tcW w:w="830" w:type="dxa"/>
          </w:tcPr>
          <w:p w:rsidR="001D7552" w:rsidRPr="00E06939" w:rsidRDefault="006D0B0A">
            <w:pPr>
              <w:numPr>
                <w:ilvl w:val="255"/>
                <w:numId w:val="0"/>
              </w:numPr>
              <w:jc w:val="center"/>
              <w:rPr>
                <w:szCs w:val="20"/>
              </w:rPr>
            </w:pPr>
            <w:r w:rsidRPr="00E06939">
              <w:rPr>
                <w:szCs w:val="20"/>
              </w:rPr>
              <w:t>WUR on</w:t>
            </w:r>
          </w:p>
        </w:tc>
        <w:tc>
          <w:tcPr>
            <w:tcW w:w="821" w:type="dxa"/>
          </w:tcPr>
          <w:p w:rsidR="001D7552" w:rsidRPr="00E06939" w:rsidRDefault="006D0B0A">
            <w:pPr>
              <w:numPr>
                <w:ilvl w:val="255"/>
                <w:numId w:val="0"/>
              </w:numPr>
              <w:jc w:val="center"/>
              <w:rPr>
                <w:szCs w:val="20"/>
              </w:rPr>
            </w:pPr>
            <w:r w:rsidRPr="00E06939">
              <w:rPr>
                <w:szCs w:val="20"/>
              </w:rPr>
              <w:t>P</w:t>
            </w:r>
            <w:r w:rsidRPr="00E06939">
              <w:rPr>
                <w:szCs w:val="20"/>
                <w:vertAlign w:val="subscript"/>
              </w:rPr>
              <w:t xml:space="preserve">WUR </w:t>
            </w:r>
            <w:r w:rsidRPr="00E06939">
              <w:rPr>
                <w:szCs w:val="20"/>
                <w:vertAlign w:val="subscript"/>
              </w:rPr>
              <w:t>on</w:t>
            </w:r>
          </w:p>
        </w:tc>
        <w:tc>
          <w:tcPr>
            <w:tcW w:w="1078" w:type="dxa"/>
          </w:tcPr>
          <w:p w:rsidR="001D7552" w:rsidRPr="00E06939" w:rsidRDefault="006D0B0A">
            <w:pPr>
              <w:numPr>
                <w:ilvl w:val="255"/>
                <w:numId w:val="0"/>
              </w:numPr>
              <w:jc w:val="center"/>
              <w:rPr>
                <w:b/>
                <w:bCs/>
                <w:szCs w:val="20"/>
              </w:rPr>
            </w:pPr>
            <w:r w:rsidRPr="00E06939">
              <w:rPr>
                <w:b/>
                <w:bCs/>
                <w:szCs w:val="20"/>
              </w:rPr>
              <w:t>Alt1:0.5</w:t>
            </w:r>
          </w:p>
          <w:p w:rsidR="001D7552" w:rsidRPr="00E06939" w:rsidRDefault="006D0B0A">
            <w:pPr>
              <w:numPr>
                <w:ilvl w:val="255"/>
                <w:numId w:val="0"/>
              </w:numPr>
              <w:jc w:val="center"/>
              <w:rPr>
                <w:szCs w:val="20"/>
              </w:rPr>
            </w:pPr>
            <w:r w:rsidRPr="00E06939">
              <w:rPr>
                <w:b/>
                <w:bCs/>
                <w:szCs w:val="20"/>
              </w:rPr>
              <w:t>Alt2:0.005</w:t>
            </w:r>
          </w:p>
        </w:tc>
        <w:tc>
          <w:tcPr>
            <w:tcW w:w="819" w:type="dxa"/>
          </w:tcPr>
          <w:p w:rsidR="001D7552" w:rsidRPr="00E06939" w:rsidRDefault="006D0B0A">
            <w:pPr>
              <w:numPr>
                <w:ilvl w:val="255"/>
                <w:numId w:val="0"/>
              </w:numPr>
              <w:jc w:val="center"/>
              <w:rPr>
                <w:szCs w:val="20"/>
              </w:rPr>
            </w:pPr>
            <w:r w:rsidRPr="00E06939">
              <w:rPr>
                <w:szCs w:val="20"/>
              </w:rPr>
              <w:t>T</w:t>
            </w:r>
          </w:p>
        </w:tc>
        <w:tc>
          <w:tcPr>
            <w:tcW w:w="1064" w:type="dxa"/>
          </w:tcPr>
          <w:p w:rsidR="001D7552" w:rsidRPr="00E06939" w:rsidRDefault="006D0B0A">
            <w:pPr>
              <w:numPr>
                <w:ilvl w:val="255"/>
                <w:numId w:val="0"/>
              </w:numPr>
              <w:jc w:val="center"/>
              <w:rPr>
                <w:szCs w:val="20"/>
              </w:rPr>
            </w:pPr>
            <w:r w:rsidRPr="00E06939">
              <w:rPr>
                <w:szCs w:val="20"/>
              </w:rPr>
              <w:t>1s</w:t>
            </w:r>
          </w:p>
        </w:tc>
        <w:tc>
          <w:tcPr>
            <w:tcW w:w="607" w:type="dxa"/>
          </w:tcPr>
          <w:p w:rsidR="001D7552" w:rsidRPr="00E06939" w:rsidRDefault="006D0B0A">
            <w:pPr>
              <w:numPr>
                <w:ilvl w:val="255"/>
                <w:numId w:val="0"/>
              </w:numPr>
              <w:jc w:val="center"/>
              <w:rPr>
                <w:szCs w:val="20"/>
              </w:rPr>
            </w:pPr>
            <w:r w:rsidRPr="00E06939">
              <w:rPr>
                <w:szCs w:val="20"/>
              </w:rPr>
              <w:t>-</w:t>
            </w:r>
          </w:p>
        </w:tc>
        <w:tc>
          <w:tcPr>
            <w:tcW w:w="831" w:type="dxa"/>
          </w:tcPr>
          <w:p w:rsidR="001D7552" w:rsidRPr="00E06939" w:rsidRDefault="006D0B0A">
            <w:pPr>
              <w:numPr>
                <w:ilvl w:val="255"/>
                <w:numId w:val="0"/>
              </w:numPr>
              <w:jc w:val="center"/>
              <w:rPr>
                <w:szCs w:val="20"/>
              </w:rPr>
            </w:pPr>
            <w:r w:rsidRPr="00E06939">
              <w:rPr>
                <w:szCs w:val="20"/>
              </w:rPr>
              <w:t>-</w:t>
            </w:r>
          </w:p>
        </w:tc>
      </w:tr>
    </w:tbl>
    <w:p w:rsidR="001D7552" w:rsidRDefault="001D7552">
      <w:pPr>
        <w:numPr>
          <w:ilvl w:val="255"/>
          <w:numId w:val="0"/>
        </w:numPr>
        <w:rPr>
          <w:rFonts w:hAnsi="Cambria Math" w:cs="Times"/>
          <w:szCs w:val="20"/>
        </w:rPr>
      </w:pPr>
    </w:p>
    <w:p w:rsidR="001D7552" w:rsidRDefault="006D0B0A">
      <w:pPr>
        <w:numPr>
          <w:ilvl w:val="255"/>
          <w:numId w:val="0"/>
        </w:numPr>
        <w:rPr>
          <w:rFonts w:hAnsi="Cambria Math" w:cs="Times"/>
          <w:szCs w:val="20"/>
        </w:rPr>
      </w:pPr>
      <w:r>
        <w:rPr>
          <w:rFonts w:cs="Times" w:hint="eastAsia"/>
          <w:szCs w:val="20"/>
        </w:rPr>
        <w:t xml:space="preserve">The timeline of DRX and DRX with PEI is shown in Figure 2 wherein the medium SINR is assumed for power consumption. </w:t>
      </w:r>
      <w:r>
        <w:rPr>
          <w:rFonts w:hAnsi="Cambria Math" w:cs="Times" w:hint="eastAsia"/>
          <w:szCs w:val="20"/>
        </w:rPr>
        <w:t xml:space="preserve"> </w:t>
      </w:r>
    </w:p>
    <w:p w:rsidR="001D7552" w:rsidRDefault="006D0B0A">
      <w:pPr>
        <w:numPr>
          <w:ilvl w:val="255"/>
          <w:numId w:val="0"/>
        </w:numPr>
        <w:rPr>
          <w:rFonts w:cs="Times"/>
          <w:szCs w:val="20"/>
        </w:rPr>
      </w:pPr>
      <w:r>
        <w:rPr>
          <w:noProof/>
        </w:rPr>
        <w:lastRenderedPageBreak/>
        <w:drawing>
          <wp:inline distT="0" distB="0" distL="114300" distR="114300">
            <wp:extent cx="5690870" cy="1945640"/>
            <wp:effectExtent l="0" t="0" r="8890" b="0"/>
            <wp:docPr id="4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9"/>
                    <pic:cNvPicPr>
                      <a:picLocks noChangeAspect="1"/>
                    </pic:cNvPicPr>
                  </pic:nvPicPr>
                  <pic:blipFill>
                    <a:blip r:embed="rId9"/>
                    <a:stretch>
                      <a:fillRect/>
                    </a:stretch>
                  </pic:blipFill>
                  <pic:spPr>
                    <a:xfrm>
                      <a:off x="0" y="0"/>
                      <a:ext cx="5690870" cy="1945640"/>
                    </a:xfrm>
                    <a:prstGeom prst="rect">
                      <a:avLst/>
                    </a:prstGeom>
                    <a:noFill/>
                    <a:ln>
                      <a:noFill/>
                    </a:ln>
                  </pic:spPr>
                </pic:pic>
              </a:graphicData>
            </a:graphic>
          </wp:inline>
        </w:drawing>
      </w:r>
    </w:p>
    <w:p w:rsidR="001D7552" w:rsidRDefault="006D0B0A">
      <w:pPr>
        <w:pStyle w:val="References"/>
        <w:numPr>
          <w:ilvl w:val="0"/>
          <w:numId w:val="0"/>
        </w:numPr>
        <w:spacing w:beforeLines="50" w:before="120" w:afterLines="50" w:after="120" w:line="276" w:lineRule="auto"/>
        <w:jc w:val="center"/>
        <w:rPr>
          <w:lang w:eastAsia="zh-CN"/>
        </w:rPr>
      </w:pPr>
      <w:r>
        <w:rPr>
          <w:rFonts w:hint="eastAsia"/>
          <w:lang w:eastAsia="zh-CN"/>
        </w:rPr>
        <w:t>Figure 2 The timeline for DRX and DRX with PEI</w:t>
      </w:r>
    </w:p>
    <w:p w:rsidR="001D7552" w:rsidRDefault="006D0B0A">
      <w:pPr>
        <w:numPr>
          <w:ilvl w:val="255"/>
          <w:numId w:val="0"/>
        </w:numPr>
        <w:rPr>
          <w:rFonts w:hAnsi="Cambria Math" w:cs="Times"/>
          <w:szCs w:val="20"/>
        </w:rPr>
      </w:pPr>
      <w:r>
        <w:rPr>
          <w:rFonts w:hAnsi="Cambria Math" w:cs="Times" w:hint="eastAsia"/>
          <w:szCs w:val="20"/>
        </w:rPr>
        <w:t xml:space="preserve">Relative power and time of various states used for DRX </w:t>
      </w:r>
      <w:r>
        <w:rPr>
          <w:rFonts w:hAnsi="Cambria Math" w:cs="Times" w:hint="eastAsia"/>
          <w:szCs w:val="20"/>
        </w:rPr>
        <w:t>are shown in the following table.</w:t>
      </w:r>
    </w:p>
    <w:p w:rsidR="001D7552" w:rsidRDefault="006D0B0A">
      <w:pPr>
        <w:pStyle w:val="References"/>
        <w:numPr>
          <w:ilvl w:val="0"/>
          <w:numId w:val="0"/>
        </w:numPr>
        <w:spacing w:beforeLines="50" w:before="120" w:afterLines="50" w:after="120" w:line="276" w:lineRule="auto"/>
        <w:jc w:val="center"/>
        <w:rPr>
          <w:lang w:eastAsia="zh-CN"/>
        </w:rPr>
      </w:pPr>
      <w:r>
        <w:rPr>
          <w:rFonts w:hint="eastAsia"/>
          <w:lang w:eastAsia="zh-CN"/>
        </w:rPr>
        <w:t xml:space="preserve">Table 4. </w:t>
      </w:r>
      <w:r>
        <w:t xml:space="preserve">Power state modelling </w:t>
      </w:r>
      <w:r>
        <w:rPr>
          <w:rFonts w:hint="eastAsia"/>
          <w:lang w:eastAsia="zh-CN"/>
        </w:rPr>
        <w:t>for DRX</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21"/>
        <w:gridCol w:w="1078"/>
        <w:gridCol w:w="819"/>
        <w:gridCol w:w="1064"/>
        <w:gridCol w:w="607"/>
        <w:gridCol w:w="831"/>
      </w:tblGrid>
      <w:tr w:rsidR="001D7552">
        <w:trPr>
          <w:jc w:val="center"/>
        </w:trPr>
        <w:tc>
          <w:tcPr>
            <w:tcW w:w="830" w:type="dxa"/>
          </w:tcPr>
          <w:p w:rsidR="001D7552" w:rsidRDefault="001D7552">
            <w:pPr>
              <w:numPr>
                <w:ilvl w:val="255"/>
                <w:numId w:val="0"/>
              </w:numPr>
              <w:jc w:val="center"/>
              <w:rPr>
                <w:rFonts w:cs="Times"/>
                <w:szCs w:val="20"/>
              </w:rPr>
            </w:pPr>
          </w:p>
        </w:tc>
        <w:tc>
          <w:tcPr>
            <w:tcW w:w="1899" w:type="dxa"/>
            <w:gridSpan w:val="2"/>
          </w:tcPr>
          <w:p w:rsidR="001D7552" w:rsidRDefault="006D0B0A">
            <w:pPr>
              <w:numPr>
                <w:ilvl w:val="255"/>
                <w:numId w:val="0"/>
              </w:numPr>
              <w:jc w:val="center"/>
              <w:rPr>
                <w:rFonts w:cs="Times"/>
                <w:szCs w:val="20"/>
              </w:rPr>
            </w:pPr>
            <w:r>
              <w:rPr>
                <w:rFonts w:cs="Times" w:hint="eastAsia"/>
                <w:szCs w:val="20"/>
              </w:rPr>
              <w:t>Relative power</w:t>
            </w:r>
          </w:p>
        </w:tc>
        <w:tc>
          <w:tcPr>
            <w:tcW w:w="1883" w:type="dxa"/>
            <w:gridSpan w:val="2"/>
          </w:tcPr>
          <w:p w:rsidR="001D7552" w:rsidRDefault="006D0B0A">
            <w:pPr>
              <w:numPr>
                <w:ilvl w:val="255"/>
                <w:numId w:val="0"/>
              </w:numPr>
              <w:jc w:val="center"/>
              <w:rPr>
                <w:rFonts w:cs="Times"/>
                <w:szCs w:val="20"/>
              </w:rPr>
            </w:pPr>
            <w:r>
              <w:rPr>
                <w:rFonts w:cs="Times" w:hint="eastAsia"/>
                <w:szCs w:val="20"/>
              </w:rPr>
              <w:t>Time</w:t>
            </w:r>
          </w:p>
        </w:tc>
        <w:tc>
          <w:tcPr>
            <w:tcW w:w="1438" w:type="dxa"/>
            <w:gridSpan w:val="2"/>
          </w:tcPr>
          <w:p w:rsidR="001D7552" w:rsidRDefault="006D0B0A">
            <w:pPr>
              <w:numPr>
                <w:ilvl w:val="255"/>
                <w:numId w:val="0"/>
              </w:numPr>
              <w:jc w:val="center"/>
              <w:rPr>
                <w:rFonts w:cs="Times"/>
                <w:szCs w:val="20"/>
              </w:rPr>
            </w:pPr>
            <w:r>
              <w:rPr>
                <w:rFonts w:cs="Times" w:hint="eastAsia"/>
                <w:szCs w:val="20"/>
              </w:rPr>
              <w:t>Transition energy</w:t>
            </w:r>
          </w:p>
        </w:tc>
      </w:tr>
      <w:tr w:rsidR="001D7552">
        <w:trPr>
          <w:jc w:val="center"/>
        </w:trPr>
        <w:tc>
          <w:tcPr>
            <w:tcW w:w="830" w:type="dxa"/>
          </w:tcPr>
          <w:p w:rsidR="001D7552" w:rsidRDefault="006D0B0A">
            <w:pPr>
              <w:numPr>
                <w:ilvl w:val="255"/>
                <w:numId w:val="0"/>
              </w:numPr>
              <w:jc w:val="center"/>
              <w:rPr>
                <w:rFonts w:cs="Times"/>
                <w:szCs w:val="20"/>
              </w:rPr>
            </w:pPr>
            <w:r>
              <w:rPr>
                <w:rFonts w:cs="Times" w:hint="eastAsia"/>
                <w:szCs w:val="20"/>
              </w:rPr>
              <w:t>SSB</w:t>
            </w:r>
          </w:p>
        </w:tc>
        <w:tc>
          <w:tcPr>
            <w:tcW w:w="821" w:type="dxa"/>
          </w:tcPr>
          <w:p w:rsidR="001D7552" w:rsidRDefault="006D0B0A">
            <w:pPr>
              <w:numPr>
                <w:ilvl w:val="255"/>
                <w:numId w:val="0"/>
              </w:numPr>
              <w:jc w:val="center"/>
              <w:rPr>
                <w:rFonts w:cs="Times"/>
                <w:szCs w:val="20"/>
              </w:rPr>
            </w:pPr>
            <w:r>
              <w:rPr>
                <w:rFonts w:cs="Times" w:hint="eastAsia"/>
                <w:szCs w:val="20"/>
              </w:rPr>
              <w:t>P</w:t>
            </w:r>
            <w:r>
              <w:rPr>
                <w:rFonts w:cs="Times" w:hint="eastAsia"/>
                <w:szCs w:val="20"/>
                <w:vertAlign w:val="subscript"/>
              </w:rPr>
              <w:t>SSB</w:t>
            </w:r>
          </w:p>
        </w:tc>
        <w:tc>
          <w:tcPr>
            <w:tcW w:w="1078" w:type="dxa"/>
          </w:tcPr>
          <w:p w:rsidR="001D7552" w:rsidRDefault="006D0B0A">
            <w:pPr>
              <w:numPr>
                <w:ilvl w:val="255"/>
                <w:numId w:val="0"/>
              </w:numPr>
              <w:jc w:val="center"/>
              <w:rPr>
                <w:rFonts w:cs="Times"/>
                <w:szCs w:val="20"/>
              </w:rPr>
            </w:pPr>
            <w:r>
              <w:rPr>
                <w:rFonts w:cs="Times" w:hint="eastAsia"/>
                <w:szCs w:val="20"/>
              </w:rPr>
              <w:t>50</w:t>
            </w:r>
          </w:p>
        </w:tc>
        <w:tc>
          <w:tcPr>
            <w:tcW w:w="819" w:type="dxa"/>
          </w:tcPr>
          <w:p w:rsidR="001D7552" w:rsidRDefault="006D0B0A">
            <w:pPr>
              <w:numPr>
                <w:ilvl w:val="255"/>
                <w:numId w:val="0"/>
              </w:numPr>
              <w:jc w:val="center"/>
              <w:rPr>
                <w:rFonts w:cs="Times"/>
                <w:szCs w:val="20"/>
              </w:rPr>
            </w:pPr>
            <w:r>
              <w:rPr>
                <w:rFonts w:cs="Times" w:hint="eastAsia"/>
                <w:szCs w:val="20"/>
              </w:rPr>
              <w:t>T</w:t>
            </w:r>
            <w:r>
              <w:rPr>
                <w:rFonts w:cs="Times" w:hint="eastAsia"/>
                <w:szCs w:val="20"/>
                <w:vertAlign w:val="subscript"/>
              </w:rPr>
              <w:t>SSB</w:t>
            </w:r>
          </w:p>
        </w:tc>
        <w:tc>
          <w:tcPr>
            <w:tcW w:w="1064" w:type="dxa"/>
          </w:tcPr>
          <w:p w:rsidR="001D7552" w:rsidRDefault="006D0B0A">
            <w:pPr>
              <w:numPr>
                <w:ilvl w:val="255"/>
                <w:numId w:val="0"/>
              </w:numPr>
              <w:jc w:val="center"/>
              <w:rPr>
                <w:rFonts w:cs="Times"/>
                <w:szCs w:val="20"/>
              </w:rPr>
            </w:pPr>
            <w:r>
              <w:rPr>
                <w:rFonts w:cs="Times" w:hint="eastAsia"/>
                <w:szCs w:val="20"/>
              </w:rPr>
              <w:t>2ms</w:t>
            </w:r>
          </w:p>
        </w:tc>
        <w:tc>
          <w:tcPr>
            <w:tcW w:w="607" w:type="dxa"/>
          </w:tcPr>
          <w:p w:rsidR="001D7552" w:rsidRDefault="006D0B0A">
            <w:pPr>
              <w:numPr>
                <w:ilvl w:val="255"/>
                <w:numId w:val="0"/>
              </w:numPr>
              <w:jc w:val="center"/>
              <w:rPr>
                <w:rFonts w:cs="Times"/>
                <w:szCs w:val="20"/>
              </w:rPr>
            </w:pPr>
            <w:r>
              <w:rPr>
                <w:rFonts w:cs="Times" w:hint="eastAsia"/>
                <w:szCs w:val="20"/>
              </w:rPr>
              <w:t>-</w:t>
            </w:r>
          </w:p>
        </w:tc>
        <w:tc>
          <w:tcPr>
            <w:tcW w:w="831" w:type="dxa"/>
          </w:tcPr>
          <w:p w:rsidR="001D7552" w:rsidRDefault="006D0B0A">
            <w:pPr>
              <w:numPr>
                <w:ilvl w:val="255"/>
                <w:numId w:val="0"/>
              </w:numPr>
              <w:jc w:val="center"/>
              <w:rPr>
                <w:rFonts w:cs="Times"/>
                <w:szCs w:val="20"/>
              </w:rPr>
            </w:pPr>
            <w:r>
              <w:rPr>
                <w:rFonts w:cs="Times" w:hint="eastAsia"/>
                <w:szCs w:val="20"/>
              </w:rPr>
              <w:t>-</w:t>
            </w:r>
          </w:p>
        </w:tc>
      </w:tr>
      <w:tr w:rsidR="001D7552">
        <w:trPr>
          <w:jc w:val="center"/>
        </w:trPr>
        <w:tc>
          <w:tcPr>
            <w:tcW w:w="830" w:type="dxa"/>
          </w:tcPr>
          <w:p w:rsidR="001D7552" w:rsidRDefault="006D0B0A">
            <w:pPr>
              <w:numPr>
                <w:ilvl w:val="255"/>
                <w:numId w:val="0"/>
              </w:numPr>
              <w:jc w:val="center"/>
              <w:rPr>
                <w:rFonts w:cs="Times"/>
                <w:szCs w:val="20"/>
              </w:rPr>
            </w:pPr>
            <w:r>
              <w:rPr>
                <w:rFonts w:cs="Times" w:hint="eastAsia"/>
                <w:szCs w:val="20"/>
              </w:rPr>
              <w:t>Paging</w:t>
            </w:r>
          </w:p>
        </w:tc>
        <w:tc>
          <w:tcPr>
            <w:tcW w:w="821" w:type="dxa"/>
          </w:tcPr>
          <w:p w:rsidR="001D7552" w:rsidRDefault="006D0B0A">
            <w:pPr>
              <w:numPr>
                <w:ilvl w:val="255"/>
                <w:numId w:val="0"/>
              </w:numPr>
              <w:jc w:val="center"/>
              <w:rPr>
                <w:rFonts w:cs="Times"/>
                <w:szCs w:val="20"/>
              </w:rPr>
            </w:pPr>
            <w:r>
              <w:rPr>
                <w:rFonts w:cs="Times" w:hint="eastAsia"/>
                <w:szCs w:val="20"/>
              </w:rPr>
              <w:t>P</w:t>
            </w:r>
            <w:r>
              <w:rPr>
                <w:rFonts w:cs="Times" w:hint="eastAsia"/>
                <w:szCs w:val="20"/>
                <w:vertAlign w:val="subscript"/>
              </w:rPr>
              <w:t>PO</w:t>
            </w:r>
          </w:p>
        </w:tc>
        <w:tc>
          <w:tcPr>
            <w:tcW w:w="1078" w:type="dxa"/>
          </w:tcPr>
          <w:p w:rsidR="001D7552" w:rsidRDefault="006D0B0A">
            <w:pPr>
              <w:numPr>
                <w:ilvl w:val="255"/>
                <w:numId w:val="0"/>
              </w:numPr>
              <w:jc w:val="center"/>
              <w:rPr>
                <w:rFonts w:cs="Times"/>
                <w:szCs w:val="20"/>
              </w:rPr>
            </w:pPr>
            <w:r>
              <w:rPr>
                <w:rFonts w:cs="Times" w:hint="eastAsia"/>
                <w:szCs w:val="20"/>
              </w:rPr>
              <w:t>120/50</w:t>
            </w:r>
          </w:p>
        </w:tc>
        <w:tc>
          <w:tcPr>
            <w:tcW w:w="819" w:type="dxa"/>
          </w:tcPr>
          <w:p w:rsidR="001D7552" w:rsidRDefault="006D0B0A">
            <w:pPr>
              <w:numPr>
                <w:ilvl w:val="255"/>
                <w:numId w:val="0"/>
              </w:numPr>
              <w:jc w:val="center"/>
              <w:rPr>
                <w:rFonts w:cs="Times"/>
                <w:szCs w:val="20"/>
              </w:rPr>
            </w:pPr>
            <w:r>
              <w:rPr>
                <w:rFonts w:cs="Times" w:hint="eastAsia"/>
                <w:szCs w:val="20"/>
              </w:rPr>
              <w:t>T</w:t>
            </w:r>
            <w:r>
              <w:rPr>
                <w:rFonts w:cs="Times" w:hint="eastAsia"/>
                <w:szCs w:val="20"/>
                <w:vertAlign w:val="subscript"/>
              </w:rPr>
              <w:t>PO</w:t>
            </w:r>
          </w:p>
        </w:tc>
        <w:tc>
          <w:tcPr>
            <w:tcW w:w="1064" w:type="dxa"/>
          </w:tcPr>
          <w:p w:rsidR="001D7552" w:rsidRDefault="006D0B0A">
            <w:pPr>
              <w:numPr>
                <w:ilvl w:val="255"/>
                <w:numId w:val="0"/>
              </w:numPr>
              <w:jc w:val="center"/>
              <w:rPr>
                <w:rFonts w:cs="Times"/>
                <w:szCs w:val="20"/>
              </w:rPr>
            </w:pPr>
            <w:r>
              <w:rPr>
                <w:rFonts w:cs="Times" w:hint="eastAsia"/>
                <w:szCs w:val="20"/>
              </w:rPr>
              <w:t>4ms</w:t>
            </w:r>
          </w:p>
        </w:tc>
        <w:tc>
          <w:tcPr>
            <w:tcW w:w="607" w:type="dxa"/>
          </w:tcPr>
          <w:p w:rsidR="001D7552" w:rsidRDefault="006D0B0A">
            <w:pPr>
              <w:numPr>
                <w:ilvl w:val="255"/>
                <w:numId w:val="0"/>
              </w:numPr>
              <w:jc w:val="center"/>
              <w:rPr>
                <w:rFonts w:cs="Times"/>
                <w:szCs w:val="20"/>
              </w:rPr>
            </w:pPr>
            <w:r>
              <w:rPr>
                <w:rFonts w:cs="Times" w:hint="eastAsia"/>
                <w:szCs w:val="20"/>
              </w:rPr>
              <w:t>-</w:t>
            </w:r>
          </w:p>
        </w:tc>
        <w:tc>
          <w:tcPr>
            <w:tcW w:w="831" w:type="dxa"/>
          </w:tcPr>
          <w:p w:rsidR="001D7552" w:rsidRDefault="006D0B0A">
            <w:pPr>
              <w:numPr>
                <w:ilvl w:val="255"/>
                <w:numId w:val="0"/>
              </w:numPr>
              <w:jc w:val="center"/>
              <w:rPr>
                <w:rFonts w:cs="Times"/>
                <w:szCs w:val="20"/>
              </w:rPr>
            </w:pPr>
            <w:r>
              <w:rPr>
                <w:rFonts w:cs="Times" w:hint="eastAsia"/>
                <w:szCs w:val="20"/>
              </w:rPr>
              <w:t>-</w:t>
            </w:r>
          </w:p>
        </w:tc>
      </w:tr>
      <w:tr w:rsidR="001D7552">
        <w:trPr>
          <w:jc w:val="center"/>
        </w:trPr>
        <w:tc>
          <w:tcPr>
            <w:tcW w:w="830" w:type="dxa"/>
          </w:tcPr>
          <w:p w:rsidR="001D7552" w:rsidRDefault="006D0B0A">
            <w:pPr>
              <w:numPr>
                <w:ilvl w:val="255"/>
                <w:numId w:val="0"/>
              </w:numPr>
              <w:jc w:val="center"/>
              <w:rPr>
                <w:rFonts w:cs="Times"/>
                <w:szCs w:val="20"/>
              </w:rPr>
            </w:pPr>
            <w:r>
              <w:rPr>
                <w:rFonts w:cs="Times" w:hint="eastAsia"/>
                <w:szCs w:val="20"/>
              </w:rPr>
              <w:t>Light sleep</w:t>
            </w:r>
          </w:p>
        </w:tc>
        <w:tc>
          <w:tcPr>
            <w:tcW w:w="821" w:type="dxa"/>
          </w:tcPr>
          <w:p w:rsidR="001D7552" w:rsidRDefault="006D0B0A">
            <w:pPr>
              <w:numPr>
                <w:ilvl w:val="255"/>
                <w:numId w:val="0"/>
              </w:numPr>
              <w:jc w:val="center"/>
              <w:rPr>
                <w:rFonts w:cs="Times"/>
                <w:szCs w:val="20"/>
              </w:rPr>
            </w:pPr>
            <w:r>
              <w:rPr>
                <w:rFonts w:cs="Times" w:hint="eastAsia"/>
                <w:szCs w:val="20"/>
              </w:rPr>
              <w:t>P</w:t>
            </w:r>
            <w:r>
              <w:rPr>
                <w:rFonts w:cs="Times" w:hint="eastAsia"/>
                <w:szCs w:val="20"/>
                <w:vertAlign w:val="subscript"/>
              </w:rPr>
              <w:t>LS</w:t>
            </w:r>
          </w:p>
        </w:tc>
        <w:tc>
          <w:tcPr>
            <w:tcW w:w="1078" w:type="dxa"/>
          </w:tcPr>
          <w:p w:rsidR="001D7552" w:rsidRDefault="006D0B0A">
            <w:pPr>
              <w:numPr>
                <w:ilvl w:val="255"/>
                <w:numId w:val="0"/>
              </w:numPr>
              <w:jc w:val="center"/>
              <w:rPr>
                <w:rFonts w:cs="Times"/>
                <w:szCs w:val="20"/>
              </w:rPr>
            </w:pPr>
            <w:r>
              <w:rPr>
                <w:rFonts w:cs="Times" w:hint="eastAsia"/>
                <w:szCs w:val="20"/>
              </w:rPr>
              <w:t>18</w:t>
            </w:r>
          </w:p>
        </w:tc>
        <w:tc>
          <w:tcPr>
            <w:tcW w:w="819" w:type="dxa"/>
          </w:tcPr>
          <w:p w:rsidR="001D7552" w:rsidRDefault="006D0B0A">
            <w:pPr>
              <w:numPr>
                <w:ilvl w:val="255"/>
                <w:numId w:val="0"/>
              </w:numPr>
              <w:jc w:val="center"/>
              <w:rPr>
                <w:rFonts w:cs="Times"/>
                <w:szCs w:val="20"/>
              </w:rPr>
            </w:pPr>
            <w:r>
              <w:rPr>
                <w:rFonts w:cs="Times" w:hint="eastAsia"/>
                <w:szCs w:val="20"/>
              </w:rPr>
              <w:t>T</w:t>
            </w:r>
            <w:r>
              <w:rPr>
                <w:rFonts w:cs="Times" w:hint="eastAsia"/>
                <w:szCs w:val="20"/>
                <w:vertAlign w:val="subscript"/>
              </w:rPr>
              <w:t>LS</w:t>
            </w:r>
          </w:p>
        </w:tc>
        <w:tc>
          <w:tcPr>
            <w:tcW w:w="1064" w:type="dxa"/>
          </w:tcPr>
          <w:p w:rsidR="001D7552" w:rsidRDefault="006D0B0A">
            <w:pPr>
              <w:numPr>
                <w:ilvl w:val="255"/>
                <w:numId w:val="0"/>
              </w:numPr>
              <w:jc w:val="center"/>
              <w:rPr>
                <w:rFonts w:cs="Times"/>
                <w:szCs w:val="20"/>
              </w:rPr>
            </w:pPr>
            <w:r>
              <w:rPr>
                <w:rFonts w:cs="Times" w:hint="eastAsia"/>
                <w:szCs w:val="20"/>
              </w:rPr>
              <w:t>(</w:t>
            </w:r>
            <w:proofErr w:type="gramStart"/>
            <w:r>
              <w:rPr>
                <w:rFonts w:cs="Times" w:hint="eastAsia"/>
                <w:szCs w:val="20"/>
              </w:rPr>
              <w:t>*)</w:t>
            </w:r>
            <w:proofErr w:type="spellStart"/>
            <w:r>
              <w:rPr>
                <w:rFonts w:cs="Times" w:hint="eastAsia"/>
                <w:szCs w:val="20"/>
              </w:rPr>
              <w:t>ms</w:t>
            </w:r>
            <w:proofErr w:type="spellEnd"/>
            <w:proofErr w:type="gramEnd"/>
          </w:p>
        </w:tc>
        <w:tc>
          <w:tcPr>
            <w:tcW w:w="607" w:type="dxa"/>
          </w:tcPr>
          <w:p w:rsidR="001D7552" w:rsidRDefault="006D0B0A">
            <w:pPr>
              <w:numPr>
                <w:ilvl w:val="255"/>
                <w:numId w:val="0"/>
              </w:numPr>
              <w:jc w:val="center"/>
              <w:rPr>
                <w:rFonts w:cs="Times"/>
                <w:szCs w:val="20"/>
              </w:rPr>
            </w:pPr>
            <w:r>
              <w:rPr>
                <w:rFonts w:cs="Times" w:hint="eastAsia"/>
                <w:szCs w:val="20"/>
              </w:rPr>
              <w:t>E</w:t>
            </w:r>
            <w:r>
              <w:rPr>
                <w:rFonts w:cs="Times" w:hint="eastAsia"/>
                <w:szCs w:val="20"/>
                <w:vertAlign w:val="subscript"/>
              </w:rPr>
              <w:t>LS</w:t>
            </w:r>
          </w:p>
        </w:tc>
        <w:tc>
          <w:tcPr>
            <w:tcW w:w="831" w:type="dxa"/>
          </w:tcPr>
          <w:p w:rsidR="001D7552" w:rsidRDefault="006D0B0A">
            <w:pPr>
              <w:numPr>
                <w:ilvl w:val="255"/>
                <w:numId w:val="0"/>
              </w:numPr>
              <w:jc w:val="center"/>
              <w:rPr>
                <w:rFonts w:cs="Times"/>
                <w:szCs w:val="20"/>
              </w:rPr>
            </w:pPr>
            <w:r>
              <w:rPr>
                <w:rFonts w:cs="Times" w:hint="eastAsia"/>
                <w:szCs w:val="20"/>
              </w:rPr>
              <w:t>100</w:t>
            </w:r>
          </w:p>
        </w:tc>
      </w:tr>
      <w:tr w:rsidR="001D7552">
        <w:trPr>
          <w:jc w:val="center"/>
        </w:trPr>
        <w:tc>
          <w:tcPr>
            <w:tcW w:w="830" w:type="dxa"/>
          </w:tcPr>
          <w:p w:rsidR="001D7552" w:rsidRDefault="006D0B0A">
            <w:pPr>
              <w:numPr>
                <w:ilvl w:val="255"/>
                <w:numId w:val="0"/>
              </w:numPr>
              <w:jc w:val="center"/>
              <w:rPr>
                <w:rFonts w:cs="Times"/>
                <w:szCs w:val="20"/>
              </w:rPr>
            </w:pPr>
            <w:r>
              <w:rPr>
                <w:rFonts w:cs="Times" w:hint="eastAsia"/>
                <w:szCs w:val="20"/>
              </w:rPr>
              <w:t>Deep</w:t>
            </w:r>
          </w:p>
          <w:p w:rsidR="001D7552" w:rsidRDefault="006D0B0A">
            <w:pPr>
              <w:numPr>
                <w:ilvl w:val="255"/>
                <w:numId w:val="0"/>
              </w:numPr>
              <w:jc w:val="center"/>
              <w:rPr>
                <w:rFonts w:cs="Times"/>
                <w:szCs w:val="20"/>
              </w:rPr>
            </w:pPr>
            <w:r>
              <w:rPr>
                <w:rFonts w:cs="Times" w:hint="eastAsia"/>
                <w:szCs w:val="20"/>
              </w:rPr>
              <w:t>sleep</w:t>
            </w:r>
          </w:p>
        </w:tc>
        <w:tc>
          <w:tcPr>
            <w:tcW w:w="821" w:type="dxa"/>
          </w:tcPr>
          <w:p w:rsidR="001D7552" w:rsidRDefault="006D0B0A">
            <w:pPr>
              <w:numPr>
                <w:ilvl w:val="255"/>
                <w:numId w:val="0"/>
              </w:numPr>
              <w:jc w:val="center"/>
              <w:rPr>
                <w:rFonts w:cs="Times"/>
                <w:szCs w:val="20"/>
                <w:vertAlign w:val="subscript"/>
              </w:rPr>
            </w:pPr>
            <w:r>
              <w:rPr>
                <w:rFonts w:cs="Times" w:hint="eastAsia"/>
                <w:szCs w:val="20"/>
              </w:rPr>
              <w:t>P</w:t>
            </w:r>
            <w:r>
              <w:rPr>
                <w:rFonts w:cs="Times" w:hint="eastAsia"/>
                <w:szCs w:val="20"/>
                <w:vertAlign w:val="subscript"/>
              </w:rPr>
              <w:t>DS</w:t>
            </w:r>
          </w:p>
        </w:tc>
        <w:tc>
          <w:tcPr>
            <w:tcW w:w="1078" w:type="dxa"/>
          </w:tcPr>
          <w:p w:rsidR="001D7552" w:rsidRDefault="006D0B0A">
            <w:pPr>
              <w:numPr>
                <w:ilvl w:val="255"/>
                <w:numId w:val="0"/>
              </w:numPr>
              <w:jc w:val="center"/>
              <w:rPr>
                <w:rFonts w:cs="Times"/>
                <w:szCs w:val="20"/>
              </w:rPr>
            </w:pPr>
            <w:r>
              <w:rPr>
                <w:rFonts w:cs="Times" w:hint="eastAsia"/>
                <w:szCs w:val="20"/>
              </w:rPr>
              <w:t>0.8</w:t>
            </w:r>
          </w:p>
        </w:tc>
        <w:tc>
          <w:tcPr>
            <w:tcW w:w="819" w:type="dxa"/>
          </w:tcPr>
          <w:p w:rsidR="001D7552" w:rsidRDefault="006D0B0A">
            <w:pPr>
              <w:numPr>
                <w:ilvl w:val="255"/>
                <w:numId w:val="0"/>
              </w:numPr>
              <w:jc w:val="center"/>
              <w:rPr>
                <w:rFonts w:cs="Times"/>
                <w:szCs w:val="20"/>
                <w:vertAlign w:val="subscript"/>
              </w:rPr>
            </w:pPr>
            <w:r>
              <w:rPr>
                <w:rFonts w:cs="Times" w:hint="eastAsia"/>
                <w:szCs w:val="20"/>
              </w:rPr>
              <w:t>T</w:t>
            </w:r>
            <w:r>
              <w:rPr>
                <w:rFonts w:cs="Times" w:hint="eastAsia"/>
                <w:szCs w:val="20"/>
                <w:vertAlign w:val="subscript"/>
              </w:rPr>
              <w:t>DS</w:t>
            </w:r>
          </w:p>
        </w:tc>
        <w:tc>
          <w:tcPr>
            <w:tcW w:w="1064" w:type="dxa"/>
          </w:tcPr>
          <w:p w:rsidR="001D7552" w:rsidRDefault="006D0B0A">
            <w:pPr>
              <w:numPr>
                <w:ilvl w:val="255"/>
                <w:numId w:val="0"/>
              </w:numPr>
              <w:jc w:val="center"/>
              <w:rPr>
                <w:rFonts w:cs="Times"/>
                <w:szCs w:val="20"/>
              </w:rPr>
            </w:pPr>
            <w:r>
              <w:rPr>
                <w:rFonts w:cs="Times" w:hint="eastAsia"/>
                <w:szCs w:val="20"/>
              </w:rPr>
              <w:t>(</w:t>
            </w:r>
            <w:proofErr w:type="gramStart"/>
            <w:r>
              <w:rPr>
                <w:rFonts w:cs="Times" w:hint="eastAsia"/>
                <w:szCs w:val="20"/>
              </w:rPr>
              <w:t>*)</w:t>
            </w:r>
            <w:proofErr w:type="spellStart"/>
            <w:r>
              <w:rPr>
                <w:rFonts w:cs="Times" w:hint="eastAsia"/>
                <w:szCs w:val="20"/>
              </w:rPr>
              <w:t>ms</w:t>
            </w:r>
            <w:proofErr w:type="spellEnd"/>
            <w:proofErr w:type="gramEnd"/>
          </w:p>
        </w:tc>
        <w:tc>
          <w:tcPr>
            <w:tcW w:w="607" w:type="dxa"/>
          </w:tcPr>
          <w:p w:rsidR="001D7552" w:rsidRDefault="006D0B0A">
            <w:pPr>
              <w:numPr>
                <w:ilvl w:val="255"/>
                <w:numId w:val="0"/>
              </w:numPr>
              <w:jc w:val="center"/>
              <w:rPr>
                <w:rFonts w:cs="Times"/>
                <w:szCs w:val="20"/>
                <w:vertAlign w:val="subscript"/>
              </w:rPr>
            </w:pPr>
            <w:r>
              <w:rPr>
                <w:rFonts w:cs="Times" w:hint="eastAsia"/>
                <w:szCs w:val="20"/>
              </w:rPr>
              <w:t>E</w:t>
            </w:r>
            <w:r>
              <w:rPr>
                <w:rFonts w:cs="Times" w:hint="eastAsia"/>
                <w:szCs w:val="20"/>
                <w:vertAlign w:val="subscript"/>
              </w:rPr>
              <w:t>DS</w:t>
            </w:r>
          </w:p>
        </w:tc>
        <w:tc>
          <w:tcPr>
            <w:tcW w:w="831" w:type="dxa"/>
          </w:tcPr>
          <w:p w:rsidR="001D7552" w:rsidRDefault="006D0B0A">
            <w:pPr>
              <w:numPr>
                <w:ilvl w:val="255"/>
                <w:numId w:val="0"/>
              </w:numPr>
              <w:jc w:val="center"/>
              <w:rPr>
                <w:rFonts w:cs="Times"/>
                <w:szCs w:val="20"/>
              </w:rPr>
            </w:pPr>
            <w:r>
              <w:rPr>
                <w:rFonts w:cs="Times" w:hint="eastAsia"/>
                <w:szCs w:val="20"/>
              </w:rPr>
              <w:t>450</w:t>
            </w:r>
          </w:p>
        </w:tc>
      </w:tr>
      <w:tr w:rsidR="001D7552">
        <w:trPr>
          <w:jc w:val="center"/>
        </w:trPr>
        <w:tc>
          <w:tcPr>
            <w:tcW w:w="830" w:type="dxa"/>
          </w:tcPr>
          <w:p w:rsidR="001D7552" w:rsidRDefault="006D0B0A">
            <w:pPr>
              <w:numPr>
                <w:ilvl w:val="255"/>
                <w:numId w:val="0"/>
              </w:numPr>
              <w:jc w:val="center"/>
              <w:rPr>
                <w:rFonts w:cs="Times"/>
                <w:szCs w:val="20"/>
              </w:rPr>
            </w:pPr>
            <w:r>
              <w:rPr>
                <w:rFonts w:cs="Times" w:hint="eastAsia"/>
                <w:szCs w:val="20"/>
              </w:rPr>
              <w:t>PEI</w:t>
            </w:r>
          </w:p>
        </w:tc>
        <w:tc>
          <w:tcPr>
            <w:tcW w:w="821" w:type="dxa"/>
          </w:tcPr>
          <w:p w:rsidR="001D7552" w:rsidRDefault="006D0B0A">
            <w:pPr>
              <w:numPr>
                <w:ilvl w:val="255"/>
                <w:numId w:val="0"/>
              </w:numPr>
              <w:jc w:val="center"/>
              <w:rPr>
                <w:rFonts w:cs="Times"/>
                <w:szCs w:val="20"/>
                <w:vertAlign w:val="subscript"/>
              </w:rPr>
            </w:pPr>
            <w:r>
              <w:rPr>
                <w:rFonts w:cs="Times" w:hint="eastAsia"/>
                <w:szCs w:val="20"/>
              </w:rPr>
              <w:t>P</w:t>
            </w:r>
            <w:r>
              <w:rPr>
                <w:rFonts w:cs="Times" w:hint="eastAsia"/>
                <w:szCs w:val="20"/>
                <w:vertAlign w:val="subscript"/>
              </w:rPr>
              <w:t>PEI</w:t>
            </w:r>
          </w:p>
        </w:tc>
        <w:tc>
          <w:tcPr>
            <w:tcW w:w="1078" w:type="dxa"/>
          </w:tcPr>
          <w:p w:rsidR="001D7552" w:rsidRDefault="006D0B0A">
            <w:pPr>
              <w:numPr>
                <w:ilvl w:val="255"/>
                <w:numId w:val="0"/>
              </w:numPr>
              <w:jc w:val="center"/>
              <w:rPr>
                <w:rFonts w:cs="Times"/>
                <w:szCs w:val="20"/>
              </w:rPr>
            </w:pPr>
            <w:r>
              <w:rPr>
                <w:rFonts w:cs="Times" w:hint="eastAsia"/>
                <w:szCs w:val="20"/>
              </w:rPr>
              <w:t>50</w:t>
            </w:r>
          </w:p>
        </w:tc>
        <w:tc>
          <w:tcPr>
            <w:tcW w:w="819" w:type="dxa"/>
          </w:tcPr>
          <w:p w:rsidR="001D7552" w:rsidRDefault="006D0B0A">
            <w:pPr>
              <w:numPr>
                <w:ilvl w:val="255"/>
                <w:numId w:val="0"/>
              </w:numPr>
              <w:jc w:val="center"/>
              <w:rPr>
                <w:rFonts w:cs="Times"/>
                <w:szCs w:val="20"/>
              </w:rPr>
            </w:pPr>
            <w:r>
              <w:rPr>
                <w:rFonts w:cs="Times" w:hint="eastAsia"/>
                <w:szCs w:val="20"/>
              </w:rPr>
              <w:t>T</w:t>
            </w:r>
            <w:r>
              <w:rPr>
                <w:rFonts w:cs="Times" w:hint="eastAsia"/>
                <w:szCs w:val="20"/>
                <w:vertAlign w:val="subscript"/>
              </w:rPr>
              <w:t>PEI</w:t>
            </w:r>
          </w:p>
        </w:tc>
        <w:tc>
          <w:tcPr>
            <w:tcW w:w="1064" w:type="dxa"/>
          </w:tcPr>
          <w:p w:rsidR="001D7552" w:rsidRDefault="006D0B0A">
            <w:pPr>
              <w:numPr>
                <w:ilvl w:val="255"/>
                <w:numId w:val="0"/>
              </w:numPr>
              <w:jc w:val="center"/>
              <w:rPr>
                <w:rFonts w:cs="Times"/>
                <w:szCs w:val="20"/>
              </w:rPr>
            </w:pPr>
            <w:r>
              <w:rPr>
                <w:rFonts w:cs="Times" w:hint="eastAsia"/>
                <w:szCs w:val="20"/>
              </w:rPr>
              <w:t>0.5ms</w:t>
            </w:r>
          </w:p>
        </w:tc>
        <w:tc>
          <w:tcPr>
            <w:tcW w:w="607" w:type="dxa"/>
          </w:tcPr>
          <w:p w:rsidR="001D7552" w:rsidRDefault="006D0B0A">
            <w:pPr>
              <w:numPr>
                <w:ilvl w:val="255"/>
                <w:numId w:val="0"/>
              </w:numPr>
              <w:jc w:val="center"/>
              <w:rPr>
                <w:rFonts w:cs="Times"/>
                <w:szCs w:val="20"/>
              </w:rPr>
            </w:pPr>
            <w:r>
              <w:rPr>
                <w:rFonts w:cs="Times" w:hint="eastAsia"/>
                <w:szCs w:val="20"/>
              </w:rPr>
              <w:t>-</w:t>
            </w:r>
          </w:p>
        </w:tc>
        <w:tc>
          <w:tcPr>
            <w:tcW w:w="831" w:type="dxa"/>
          </w:tcPr>
          <w:p w:rsidR="001D7552" w:rsidRDefault="006D0B0A">
            <w:pPr>
              <w:numPr>
                <w:ilvl w:val="255"/>
                <w:numId w:val="0"/>
              </w:numPr>
              <w:jc w:val="center"/>
              <w:rPr>
                <w:rFonts w:cs="Times"/>
                <w:szCs w:val="20"/>
              </w:rPr>
            </w:pPr>
            <w:r>
              <w:rPr>
                <w:rFonts w:cs="Times" w:hint="eastAsia"/>
                <w:szCs w:val="20"/>
              </w:rPr>
              <w:t>-</w:t>
            </w:r>
          </w:p>
        </w:tc>
      </w:tr>
      <w:tr w:rsidR="001D7552">
        <w:trPr>
          <w:jc w:val="center"/>
        </w:trPr>
        <w:tc>
          <w:tcPr>
            <w:tcW w:w="6050" w:type="dxa"/>
            <w:gridSpan w:val="7"/>
          </w:tcPr>
          <w:p w:rsidR="001D7552" w:rsidRDefault="006D0B0A">
            <w:pPr>
              <w:numPr>
                <w:ilvl w:val="255"/>
                <w:numId w:val="0"/>
              </w:numPr>
              <w:rPr>
                <w:rFonts w:cs="Times"/>
                <w:szCs w:val="20"/>
              </w:rPr>
            </w:pPr>
            <w:r>
              <w:rPr>
                <w:rFonts w:cs="Times" w:hint="eastAsia"/>
                <w:szCs w:val="20"/>
              </w:rPr>
              <w:t>* value depends on timeline</w:t>
            </w:r>
          </w:p>
        </w:tc>
      </w:tr>
    </w:tbl>
    <w:p w:rsidR="001D7552" w:rsidRDefault="001D7552">
      <w:pPr>
        <w:numPr>
          <w:ilvl w:val="255"/>
          <w:numId w:val="0"/>
        </w:numPr>
        <w:rPr>
          <w:rFonts w:cs="Times"/>
          <w:szCs w:val="20"/>
        </w:rPr>
      </w:pPr>
    </w:p>
    <w:p w:rsidR="001D7552" w:rsidRDefault="006D0B0A">
      <w:pPr>
        <w:numPr>
          <w:ilvl w:val="255"/>
          <w:numId w:val="0"/>
        </w:numPr>
        <w:rPr>
          <w:rFonts w:cs="Times"/>
          <w:szCs w:val="20"/>
        </w:rPr>
      </w:pPr>
      <w:r>
        <w:rPr>
          <w:rFonts w:cs="Times" w:hint="eastAsia"/>
          <w:szCs w:val="20"/>
        </w:rPr>
        <w:t xml:space="preserve">The power consumption of </w:t>
      </w:r>
      <w:proofErr w:type="spellStart"/>
      <w:r>
        <w:rPr>
          <w:rFonts w:cs="Times" w:hint="eastAsia"/>
          <w:szCs w:val="20"/>
        </w:rPr>
        <w:t>eDRX</w:t>
      </w:r>
      <w:proofErr w:type="spellEnd"/>
      <w:r>
        <w:rPr>
          <w:rFonts w:cs="Times" w:hint="eastAsia"/>
          <w:szCs w:val="20"/>
        </w:rPr>
        <w:t xml:space="preserve"> is</w:t>
      </w:r>
      <w:r>
        <w:rPr>
          <w:rFonts w:cs="Times" w:hint="eastAsia"/>
          <w:szCs w:val="20"/>
        </w:rPr>
        <w:t>:</w:t>
      </w:r>
    </w:p>
    <w:p w:rsidR="001D7552" w:rsidRDefault="006D0B0A">
      <w:pPr>
        <w:numPr>
          <w:ilvl w:val="255"/>
          <w:numId w:val="0"/>
        </w:numPr>
        <w:jc w:val="center"/>
        <w:rPr>
          <w:rFonts w:hAnsi="Cambria Math" w:cs="Times"/>
          <w:szCs w:val="20"/>
        </w:rPr>
      </w:pPr>
      <m:oMathPara>
        <m:oMath>
          <m:sSub>
            <m:sSubPr>
              <m:ctrlPr>
                <w:rPr>
                  <w:rFonts w:ascii="Cambria Math" w:hAnsi="Cambria Math" w:cs="Times" w:hint="eastAsia"/>
                  <w:szCs w:val="20"/>
                </w:rPr>
              </m:ctrlPr>
            </m:sSubPr>
            <m:e>
              <m:r>
                <m:rPr>
                  <m:sty m:val="p"/>
                </m:rPr>
                <w:rPr>
                  <w:rFonts w:ascii="Cambria Math" w:hAnsi="Cambria Math" w:cs="Times"/>
                  <w:szCs w:val="20"/>
                </w:rPr>
                <m:t>P</m:t>
              </m:r>
            </m:e>
            <m:sub>
              <m:r>
                <m:rPr>
                  <m:sty m:val="p"/>
                </m:rPr>
                <w:rPr>
                  <w:rFonts w:ascii="Cambria Math" w:hAnsi="Cambria Math" w:cs="Times"/>
                  <w:szCs w:val="20"/>
                </w:rPr>
                <m:t>eDRX</m:t>
              </m:r>
            </m:sub>
          </m:sSub>
          <m:r>
            <m:rPr>
              <m:sty m:val="p"/>
            </m:rPr>
            <w:rPr>
              <w:rFonts w:ascii="Cambria Math" w:hAnsi="Cambria Math" w:cs="Times" w:hint="eastAsia"/>
              <w:szCs w:val="20"/>
            </w:rPr>
            <m:t>=</m:t>
          </m:r>
          <m:f>
            <m:fPr>
              <m:ctrlPr>
                <w:rPr>
                  <w:rFonts w:ascii="Cambria Math" w:hAnsi="Cambria Math" w:cs="Times" w:hint="eastAsia"/>
                  <w:szCs w:val="20"/>
                </w:rPr>
              </m:ctrlPr>
            </m:fPr>
            <m:num>
              <m:sSub>
                <m:sSubPr>
                  <m:ctrlPr>
                    <w:rPr>
                      <w:rFonts w:ascii="Cambria Math" w:hAnsi="Cambria Math" w:cs="Times" w:hint="eastAsia"/>
                      <w:szCs w:val="20"/>
                    </w:rPr>
                  </m:ctrlPr>
                </m:sSubPr>
                <m:e>
                  <m:r>
                    <m:rPr>
                      <m:sty m:val="p"/>
                    </m:rPr>
                    <w:rPr>
                      <w:rFonts w:ascii="Cambria Math" w:hAnsi="Cambria Math" w:cs="Times"/>
                      <w:szCs w:val="20"/>
                    </w:rPr>
                    <m:t>P</m:t>
                  </m:r>
                </m:e>
                <m:sub>
                  <m:r>
                    <m:rPr>
                      <m:sty m:val="p"/>
                    </m:rPr>
                    <w:rPr>
                      <w:rFonts w:ascii="Cambria Math" w:hAnsi="Cambria Math" w:cs="Times"/>
                      <w:szCs w:val="20"/>
                    </w:rPr>
                    <m:t>DRX</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L</m:t>
                  </m:r>
                </m:e>
                <m:sub>
                  <m:r>
                    <m:rPr>
                      <m:sty m:val="p"/>
                    </m:rPr>
                    <w:rPr>
                      <w:rFonts w:ascii="Cambria Math" w:hAnsi="Cambria Math" w:cs="Times" w:hint="eastAsia"/>
                      <w:szCs w:val="20"/>
                    </w:rPr>
                    <m:t>PTW</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hint="eastAsia"/>
                      <w:szCs w:val="20"/>
                    </w:rPr>
                    <m:t>P</m:t>
                  </m:r>
                </m:e>
                <m:sub>
                  <m:r>
                    <m:rPr>
                      <m:sty m:val="p"/>
                    </m:rPr>
                    <w:rPr>
                      <w:rFonts w:ascii="Cambria Math" w:hAnsi="Cambria Math" w:cs="Times" w:hint="eastAsia"/>
                      <w:szCs w:val="20"/>
                    </w:rPr>
                    <m:t>S</m:t>
                  </m:r>
                </m:sub>
              </m:sSub>
              <m:r>
                <m:rPr>
                  <m:sty m:val="p"/>
                </m:rPr>
                <w:rPr>
                  <w:rFonts w:ascii="Cambria Math" w:hAnsi="Cambria Math" w:cs="Times"/>
                  <w:szCs w:val="20"/>
                </w:rPr>
                <m:t>*</m:t>
              </m:r>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T</m:t>
                  </m:r>
                </m:e>
                <m:sub>
                  <m:r>
                    <m:rPr>
                      <m:sty m:val="p"/>
                    </m:rPr>
                    <w:rPr>
                      <w:rFonts w:ascii="Cambria Math" w:hAnsi="Cambria Math" w:cs="Times"/>
                      <w:szCs w:val="20"/>
                    </w:rPr>
                    <m:t>eDRX</m:t>
                  </m:r>
                </m:sub>
              </m:sSub>
              <m:r>
                <m:rPr>
                  <m:sty m:val="p"/>
                </m:rPr>
                <w:rPr>
                  <w:rFonts w:ascii="Cambria Math" w:hAnsi="Cambria Math" w:cs="Times"/>
                  <w:szCs w:val="20"/>
                </w:rPr>
                <m:t>-</m:t>
              </m:r>
              <m:sSub>
                <m:sSubPr>
                  <m:ctrlPr>
                    <w:rPr>
                      <w:rFonts w:ascii="Cambria Math" w:hAnsi="Cambria Math" w:cs="Times"/>
                      <w:szCs w:val="20"/>
                    </w:rPr>
                  </m:ctrlPr>
                </m:sSubPr>
                <m:e>
                  <m:r>
                    <m:rPr>
                      <m:sty m:val="p"/>
                    </m:rPr>
                    <w:rPr>
                      <w:rFonts w:ascii="Cambria Math" w:hAnsi="Cambria Math" w:cs="Times"/>
                      <w:szCs w:val="20"/>
                    </w:rPr>
                    <m:t>L</m:t>
                  </m:r>
                </m:e>
                <m:sub>
                  <m:r>
                    <m:rPr>
                      <m:sty m:val="p"/>
                    </m:rPr>
                    <w:rPr>
                      <w:rFonts w:ascii="Cambria Math" w:hAnsi="Cambria Math" w:cs="Times"/>
                      <w:szCs w:val="20"/>
                    </w:rPr>
                    <m:t>PTW</m:t>
                  </m:r>
                </m:sub>
              </m:sSub>
              <m:r>
                <m:rPr>
                  <m:sty m:val="p"/>
                </m:rPr>
                <w:rPr>
                  <w:rFonts w:ascii="Cambria Math" w:hAnsi="Cambria Math" w:cs="Times"/>
                  <w:szCs w:val="20"/>
                </w:rPr>
                <m:t>)</m:t>
              </m:r>
            </m:num>
            <m:den>
              <m:sSub>
                <m:sSubPr>
                  <m:ctrlPr>
                    <w:rPr>
                      <w:rFonts w:ascii="Cambria Math" w:hAnsi="Cambria Math" w:cs="Times" w:hint="eastAsia"/>
                      <w:szCs w:val="20"/>
                    </w:rPr>
                  </m:ctrlPr>
                </m:sSubPr>
                <m:e>
                  <m:r>
                    <m:rPr>
                      <m:sty m:val="p"/>
                    </m:rPr>
                    <w:rPr>
                      <w:rFonts w:ascii="Cambria Math" w:hAnsi="Cambria Math" w:cs="Times"/>
                      <w:szCs w:val="20"/>
                    </w:rPr>
                    <m:t>T</m:t>
                  </m:r>
                </m:e>
                <m:sub>
                  <m:r>
                    <m:rPr>
                      <m:sty m:val="p"/>
                    </m:rPr>
                    <w:rPr>
                      <w:rFonts w:ascii="Cambria Math" w:hAnsi="Cambria Math" w:cs="Times"/>
                      <w:szCs w:val="20"/>
                    </w:rPr>
                    <m:t>eDRX</m:t>
                  </m:r>
                </m:sub>
              </m:sSub>
            </m:den>
          </m:f>
        </m:oMath>
      </m:oMathPara>
    </w:p>
    <w:p w:rsidR="001D7552" w:rsidRDefault="006D0B0A">
      <w:pPr>
        <w:rPr>
          <w:rFonts w:ascii="Times" w:hAnsi="Times" w:cs="Times"/>
        </w:rPr>
      </w:pPr>
      <w:r>
        <w:rPr>
          <w:rFonts w:ascii="Times" w:hAnsi="Times" w:cs="Times" w:hint="eastAsia"/>
        </w:rPr>
        <w:t>Wherein Ps is the relative power of the state outside of PTW. Whether the state outside of PTW is deep sleep or ultra-deep sleep should</w:t>
      </w:r>
      <w:r>
        <w:rPr>
          <w:rFonts w:ascii="Times" w:hAnsi="Times" w:cs="Times" w:hint="eastAsia"/>
        </w:rPr>
        <w:t xml:space="preserve"> be determined first. It is assumed the length out-of-PTW is A, the relative power of deep sleep and ultra-deep sleep is respectively P1 and P2 and correspond state transition energy is B1 and B2. From the perspective of power consumption, it is the best t</w:t>
      </w:r>
      <w:r>
        <w:rPr>
          <w:rFonts w:ascii="Times" w:hAnsi="Times" w:cs="Times" w:hint="eastAsia"/>
        </w:rPr>
        <w:t xml:space="preserve">hat the sleep state outside of PTW is ultra-deep sleep when A*P1+B1&gt;A*P2+B2 and the sleep state outside of PTW is deep sleep when A*P1+B1&lt;A*P2+B2. Take the system configurations used for evaluation as </w:t>
      </w:r>
      <w:r w:rsidR="00D54643">
        <w:rPr>
          <w:rFonts w:ascii="Times" w:hAnsi="Times" w:cs="Times"/>
        </w:rPr>
        <w:t xml:space="preserve">an </w:t>
      </w:r>
      <w:r>
        <w:rPr>
          <w:rFonts w:ascii="Times" w:hAnsi="Times" w:cs="Times" w:hint="eastAsia"/>
        </w:rPr>
        <w:t>example</w:t>
      </w:r>
      <w:r w:rsidR="00D54643">
        <w:rPr>
          <w:rFonts w:ascii="Times" w:hAnsi="Times" w:cs="Times"/>
        </w:rPr>
        <w:t xml:space="preserve"> </w:t>
      </w:r>
      <w:r>
        <w:rPr>
          <w:rFonts w:ascii="Times" w:hAnsi="Times" w:cs="Times" w:hint="eastAsia"/>
        </w:rPr>
        <w:t>(</w:t>
      </w:r>
      <w:proofErr w:type="spellStart"/>
      <w:r>
        <w:rPr>
          <w:rFonts w:ascii="Times" w:hAnsi="Times" w:cs="Times" w:hint="eastAsia"/>
        </w:rPr>
        <w:t>eDRX</w:t>
      </w:r>
      <w:proofErr w:type="spellEnd"/>
      <w:r>
        <w:rPr>
          <w:rFonts w:ascii="Times" w:hAnsi="Times" w:cs="Times" w:hint="eastAsia"/>
        </w:rPr>
        <w:t xml:space="preserve"> cycle is 61.44s, the length of PTW is 5.12</w:t>
      </w:r>
      <w:r>
        <w:rPr>
          <w:rFonts w:ascii="Times" w:hAnsi="Times" w:cs="Times" w:hint="eastAsia"/>
        </w:rPr>
        <w:t>s, P1=0.8 unit, P2=0.015, B1=450 units*</w:t>
      </w:r>
      <w:proofErr w:type="spellStart"/>
      <w:r>
        <w:rPr>
          <w:rFonts w:ascii="Times" w:hAnsi="Times" w:cs="Times" w:hint="eastAsia"/>
        </w:rPr>
        <w:t>ms</w:t>
      </w:r>
      <w:proofErr w:type="spellEnd"/>
      <w:r>
        <w:rPr>
          <w:rFonts w:ascii="Times" w:hAnsi="Times" w:cs="Times" w:hint="eastAsia"/>
        </w:rPr>
        <w:t xml:space="preserve"> and maximum value of B2 is 40000 units*</w:t>
      </w:r>
      <w:proofErr w:type="spellStart"/>
      <w:r>
        <w:rPr>
          <w:rFonts w:ascii="Times" w:hAnsi="Times" w:cs="Times" w:hint="eastAsia"/>
        </w:rPr>
        <w:t>ms</w:t>
      </w:r>
      <w:proofErr w:type="spellEnd"/>
      <w:r>
        <w:rPr>
          <w:rFonts w:ascii="Times" w:hAnsi="Times" w:cs="Times" w:hint="eastAsia"/>
        </w:rPr>
        <w:t>), the sleep state outside of PTW is ultra-deep sleep because more UE power consumption can be saved based on (61.44-5.</w:t>
      </w:r>
      <w:proofErr w:type="gramStart"/>
      <w:r>
        <w:rPr>
          <w:rFonts w:ascii="Times" w:hAnsi="Times" w:cs="Times" w:hint="eastAsia"/>
        </w:rPr>
        <w:t>12)*</w:t>
      </w:r>
      <w:proofErr w:type="gramEnd"/>
      <w:r>
        <w:rPr>
          <w:rFonts w:ascii="Times" w:hAnsi="Times" w:cs="Times" w:hint="eastAsia"/>
        </w:rPr>
        <w:t>0.8*1000+450&gt;(61.44-5.12)*0.015*1000+40000.</w:t>
      </w:r>
    </w:p>
    <w:p w:rsidR="001D7552" w:rsidRDefault="006D0B0A">
      <w:pPr>
        <w:rPr>
          <w:rFonts w:ascii="Times" w:hAnsi="Times" w:cs="Times"/>
          <w:b/>
          <w:bCs/>
          <w:i/>
          <w:iCs/>
        </w:rPr>
      </w:pPr>
      <w:r>
        <w:rPr>
          <w:rFonts w:ascii="Times" w:hAnsi="Times" w:cs="Times" w:hint="eastAsia"/>
          <w:b/>
          <w:bCs/>
          <w:i/>
          <w:iCs/>
        </w:rPr>
        <w:t>Propos</w:t>
      </w:r>
      <w:r>
        <w:rPr>
          <w:rFonts w:ascii="Times" w:hAnsi="Times" w:cs="Times" w:hint="eastAsia"/>
          <w:b/>
          <w:bCs/>
          <w:i/>
          <w:iCs/>
        </w:rPr>
        <w:t xml:space="preserve">al 8: Whether deep sleep or ultra-deep sleep state is assumed outside of PTW should be determined for </w:t>
      </w:r>
      <w:proofErr w:type="spellStart"/>
      <w:r>
        <w:rPr>
          <w:rFonts w:ascii="Times" w:hAnsi="Times" w:cs="Times" w:hint="eastAsia"/>
          <w:b/>
          <w:bCs/>
          <w:i/>
          <w:iCs/>
        </w:rPr>
        <w:t>eDRX</w:t>
      </w:r>
      <w:proofErr w:type="spellEnd"/>
      <w:r>
        <w:rPr>
          <w:rFonts w:ascii="Times" w:hAnsi="Times" w:cs="Times" w:hint="eastAsia"/>
          <w:b/>
          <w:bCs/>
          <w:i/>
          <w:iCs/>
        </w:rPr>
        <w:t xml:space="preserve"> power consumption evaluation.  </w:t>
      </w:r>
    </w:p>
    <w:p w:rsidR="001D7552" w:rsidRDefault="006D0B0A">
      <w:pPr>
        <w:numPr>
          <w:ilvl w:val="255"/>
          <w:numId w:val="0"/>
        </w:numPr>
        <w:rPr>
          <w:rFonts w:cs="Times"/>
          <w:szCs w:val="20"/>
        </w:rPr>
      </w:pPr>
      <w:r>
        <w:rPr>
          <w:rFonts w:cs="Times" w:hint="eastAsia"/>
          <w:szCs w:val="20"/>
        </w:rPr>
        <w:t>Based on above analysis, the initial power consumption evaluation results are shown in Figure 3 and Figure 4. The rel</w:t>
      </w:r>
      <w:r>
        <w:rPr>
          <w:rFonts w:cs="Times" w:hint="eastAsia"/>
          <w:szCs w:val="20"/>
        </w:rPr>
        <w:t xml:space="preserve">ative power of WUR on and state transition energy are Alt-1 and Alt-2 is used, where </w:t>
      </w:r>
    </w:p>
    <w:p w:rsidR="001D7552" w:rsidRDefault="006D0B0A">
      <w:pPr>
        <w:numPr>
          <w:ilvl w:val="0"/>
          <w:numId w:val="15"/>
        </w:numPr>
        <w:rPr>
          <w:rFonts w:cs="Times"/>
          <w:szCs w:val="20"/>
        </w:rPr>
      </w:pPr>
      <w:r>
        <w:rPr>
          <w:rFonts w:cs="Times" w:hint="eastAsia"/>
          <w:szCs w:val="20"/>
        </w:rPr>
        <w:t xml:space="preserve">Alt1: relative power for </w:t>
      </w:r>
      <w:r>
        <w:rPr>
          <w:rFonts w:cs="Times" w:hint="eastAsia"/>
          <w:szCs w:val="20"/>
        </w:rPr>
        <w:t>WUR on is 0.5, and transition energy for main radio is 40000.</w:t>
      </w:r>
    </w:p>
    <w:p w:rsidR="001D7552" w:rsidRDefault="006D0B0A">
      <w:pPr>
        <w:numPr>
          <w:ilvl w:val="0"/>
          <w:numId w:val="15"/>
        </w:numPr>
        <w:rPr>
          <w:rFonts w:cs="Times"/>
          <w:szCs w:val="20"/>
        </w:rPr>
      </w:pPr>
      <w:r>
        <w:rPr>
          <w:rFonts w:cs="Times" w:hint="eastAsia"/>
          <w:szCs w:val="20"/>
        </w:rPr>
        <w:t xml:space="preserve">Alt2: relative power for </w:t>
      </w:r>
      <w:r>
        <w:rPr>
          <w:rFonts w:cs="Times" w:hint="eastAsia"/>
          <w:szCs w:val="20"/>
        </w:rPr>
        <w:t>WUR on is 0.005, and transition energy for main radio is 2</w:t>
      </w:r>
      <w:r>
        <w:rPr>
          <w:rFonts w:cs="Times" w:hint="eastAsia"/>
          <w:szCs w:val="20"/>
        </w:rPr>
        <w:t>0000.</w:t>
      </w:r>
    </w:p>
    <w:p w:rsidR="001D7552" w:rsidRDefault="001D7552">
      <w:pPr>
        <w:numPr>
          <w:ilvl w:val="255"/>
          <w:numId w:val="0"/>
        </w:numPr>
        <w:rPr>
          <w:rFonts w:cs="Times"/>
          <w:szCs w:val="20"/>
        </w:rPr>
      </w:pPr>
    </w:p>
    <w:p w:rsidR="001D7552" w:rsidRDefault="006D0B0A">
      <w:pPr>
        <w:numPr>
          <w:ilvl w:val="255"/>
          <w:numId w:val="0"/>
        </w:numPr>
        <w:jc w:val="center"/>
      </w:pPr>
      <w:r>
        <w:rPr>
          <w:noProof/>
        </w:rPr>
        <w:lastRenderedPageBreak/>
        <w:drawing>
          <wp:inline distT="0" distB="0" distL="114300" distR="114300">
            <wp:extent cx="4573270" cy="2120265"/>
            <wp:effectExtent l="0" t="0" r="13970" b="13335"/>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10"/>
                    <a:stretch>
                      <a:fillRect/>
                    </a:stretch>
                  </pic:blipFill>
                  <pic:spPr>
                    <a:xfrm>
                      <a:off x="0" y="0"/>
                      <a:ext cx="4573270" cy="2120265"/>
                    </a:xfrm>
                    <a:prstGeom prst="rect">
                      <a:avLst/>
                    </a:prstGeom>
                    <a:noFill/>
                    <a:ln>
                      <a:noFill/>
                    </a:ln>
                  </pic:spPr>
                </pic:pic>
              </a:graphicData>
            </a:graphic>
          </wp:inline>
        </w:drawing>
      </w:r>
    </w:p>
    <w:p w:rsidR="001D7552" w:rsidRDefault="006D0B0A">
      <w:pPr>
        <w:numPr>
          <w:ilvl w:val="255"/>
          <w:numId w:val="0"/>
        </w:numPr>
        <w:jc w:val="center"/>
      </w:pPr>
      <w:r>
        <w:rPr>
          <w:rFonts w:hint="eastAsia"/>
        </w:rPr>
        <w:t>Figure 3. Power consumption evaluation results assuming Alt1</w:t>
      </w:r>
    </w:p>
    <w:p w:rsidR="001D7552" w:rsidRDefault="006D0B0A">
      <w:pPr>
        <w:numPr>
          <w:ilvl w:val="255"/>
          <w:numId w:val="0"/>
        </w:numPr>
        <w:rPr>
          <w:szCs w:val="20"/>
        </w:rPr>
      </w:pPr>
      <w:r>
        <w:rPr>
          <w:szCs w:val="20"/>
        </w:rPr>
        <w:t>From the power consumption results</w:t>
      </w:r>
      <w:r>
        <w:rPr>
          <w:rFonts w:hint="eastAsia"/>
          <w:szCs w:val="20"/>
        </w:rPr>
        <w:t xml:space="preserve"> from Figure 3</w:t>
      </w:r>
      <w:r>
        <w:rPr>
          <w:szCs w:val="20"/>
        </w:rPr>
        <w:t>, it can be observed that</w:t>
      </w:r>
      <w:r>
        <w:rPr>
          <w:rFonts w:hint="eastAsia"/>
          <w:szCs w:val="20"/>
        </w:rPr>
        <w:t>:</w:t>
      </w:r>
    </w:p>
    <w:p w:rsidR="001D7552" w:rsidRDefault="006D0B0A">
      <w:pPr>
        <w:rPr>
          <w:b/>
          <w:bCs/>
          <w:i/>
          <w:iCs/>
          <w:szCs w:val="20"/>
        </w:rPr>
      </w:pPr>
      <w:r>
        <w:rPr>
          <w:rFonts w:hint="eastAsia"/>
          <w:b/>
          <w:bCs/>
          <w:i/>
          <w:iCs/>
          <w:szCs w:val="20"/>
        </w:rPr>
        <w:t xml:space="preserve">Observation 2: Compared with DRX with/without PEI based on Alt1, </w:t>
      </w:r>
    </w:p>
    <w:p w:rsidR="001D7552" w:rsidRDefault="006D0B0A">
      <w:pPr>
        <w:numPr>
          <w:ilvl w:val="0"/>
          <w:numId w:val="13"/>
        </w:numPr>
        <w:rPr>
          <w:b/>
          <w:bCs/>
          <w:i/>
          <w:iCs/>
          <w:szCs w:val="20"/>
        </w:rPr>
      </w:pPr>
      <w:r>
        <w:rPr>
          <w:rFonts w:hint="eastAsia"/>
          <w:b/>
          <w:bCs/>
          <w:i/>
          <w:iCs/>
          <w:szCs w:val="20"/>
        </w:rPr>
        <w:t xml:space="preserve">The </w:t>
      </w:r>
      <w:r>
        <w:rPr>
          <w:b/>
          <w:bCs/>
          <w:i/>
          <w:iCs/>
          <w:szCs w:val="20"/>
        </w:rPr>
        <w:t xml:space="preserve">LP-WUS </w:t>
      </w:r>
      <w:r>
        <w:rPr>
          <w:rFonts w:hint="eastAsia"/>
          <w:b/>
          <w:bCs/>
          <w:i/>
          <w:iCs/>
          <w:szCs w:val="20"/>
        </w:rPr>
        <w:t>for one UE</w:t>
      </w:r>
      <w:r>
        <w:rPr>
          <w:b/>
          <w:bCs/>
          <w:i/>
          <w:iCs/>
          <w:szCs w:val="20"/>
        </w:rPr>
        <w:t xml:space="preserve"> achieve lowe</w:t>
      </w:r>
      <w:r>
        <w:rPr>
          <w:rFonts w:hint="eastAsia"/>
          <w:b/>
          <w:bCs/>
          <w:i/>
          <w:iCs/>
          <w:szCs w:val="20"/>
        </w:rPr>
        <w:t>r</w:t>
      </w:r>
      <w:r>
        <w:rPr>
          <w:b/>
          <w:bCs/>
          <w:i/>
          <w:iCs/>
          <w:szCs w:val="20"/>
        </w:rPr>
        <w:t xml:space="preserve"> UE power consumption</w:t>
      </w:r>
      <w:r>
        <w:rPr>
          <w:rFonts w:hint="eastAsia"/>
          <w:b/>
          <w:bCs/>
          <w:i/>
          <w:iCs/>
          <w:szCs w:val="20"/>
        </w:rPr>
        <w:t xml:space="preserve"> </w:t>
      </w:r>
    </w:p>
    <w:p w:rsidR="001D7552" w:rsidRDefault="006D0B0A">
      <w:pPr>
        <w:numPr>
          <w:ilvl w:val="0"/>
          <w:numId w:val="13"/>
        </w:numPr>
        <w:rPr>
          <w:b/>
          <w:bCs/>
          <w:i/>
          <w:iCs/>
          <w:szCs w:val="20"/>
        </w:rPr>
      </w:pPr>
      <w:r>
        <w:rPr>
          <w:rFonts w:hint="eastAsia"/>
          <w:b/>
          <w:bCs/>
          <w:i/>
          <w:iCs/>
          <w:szCs w:val="20"/>
        </w:rPr>
        <w:t xml:space="preserve">The </w:t>
      </w:r>
      <w:r>
        <w:rPr>
          <w:b/>
          <w:bCs/>
          <w:i/>
          <w:iCs/>
          <w:szCs w:val="20"/>
        </w:rPr>
        <w:t xml:space="preserve">LP-WUS </w:t>
      </w:r>
      <w:r>
        <w:rPr>
          <w:rFonts w:hint="eastAsia"/>
          <w:b/>
          <w:bCs/>
          <w:i/>
          <w:iCs/>
          <w:szCs w:val="20"/>
        </w:rPr>
        <w:t>for group UE</w:t>
      </w:r>
      <w:r>
        <w:rPr>
          <w:b/>
          <w:bCs/>
          <w:i/>
          <w:iCs/>
          <w:szCs w:val="20"/>
        </w:rPr>
        <w:t xml:space="preserve"> </w:t>
      </w:r>
      <w:r>
        <w:rPr>
          <w:rFonts w:hint="eastAsia"/>
          <w:b/>
          <w:bCs/>
          <w:i/>
          <w:iCs/>
          <w:szCs w:val="20"/>
        </w:rPr>
        <w:t xml:space="preserve">has increased UE power consumption when </w:t>
      </w:r>
      <w:r>
        <w:rPr>
          <w:rFonts w:hint="eastAsia"/>
          <w:b/>
          <w:bCs/>
          <w:i/>
          <w:iCs/>
          <w:szCs w:val="20"/>
        </w:rPr>
        <w:t>R_E=1%</w:t>
      </w:r>
      <w:r>
        <w:rPr>
          <w:rFonts w:hint="eastAsia"/>
          <w:b/>
          <w:bCs/>
          <w:i/>
          <w:iCs/>
          <w:szCs w:val="20"/>
        </w:rPr>
        <w:t xml:space="preserve">, and it has lower power consumption for </w:t>
      </w:r>
      <w:r>
        <w:rPr>
          <w:rFonts w:hint="eastAsia"/>
          <w:b/>
          <w:bCs/>
          <w:i/>
          <w:iCs/>
          <w:szCs w:val="20"/>
        </w:rPr>
        <w:t>R_E=</w:t>
      </w:r>
      <w:r>
        <w:rPr>
          <w:rFonts w:hint="eastAsia"/>
          <w:b/>
          <w:bCs/>
          <w:i/>
          <w:iCs/>
          <w:szCs w:val="20"/>
        </w:rPr>
        <w:t>0.</w:t>
      </w:r>
      <w:r>
        <w:rPr>
          <w:rFonts w:hint="eastAsia"/>
          <w:b/>
          <w:bCs/>
          <w:i/>
          <w:iCs/>
          <w:szCs w:val="20"/>
        </w:rPr>
        <w:t>1%</w:t>
      </w:r>
      <w:r>
        <w:rPr>
          <w:rFonts w:hint="eastAsia"/>
          <w:b/>
          <w:bCs/>
          <w:i/>
          <w:iCs/>
          <w:szCs w:val="20"/>
        </w:rPr>
        <w:t xml:space="preserve">, </w:t>
      </w:r>
      <w:r>
        <w:rPr>
          <w:rFonts w:hint="eastAsia"/>
          <w:b/>
          <w:bCs/>
          <w:i/>
          <w:iCs/>
          <w:szCs w:val="20"/>
        </w:rPr>
        <w:t>R_E=</w:t>
      </w:r>
      <w:r>
        <w:rPr>
          <w:rFonts w:hint="eastAsia"/>
          <w:b/>
          <w:bCs/>
          <w:i/>
          <w:iCs/>
          <w:szCs w:val="20"/>
        </w:rPr>
        <w:t>0.0</w:t>
      </w:r>
      <w:r>
        <w:rPr>
          <w:rFonts w:hint="eastAsia"/>
          <w:b/>
          <w:bCs/>
          <w:i/>
          <w:iCs/>
          <w:szCs w:val="20"/>
        </w:rPr>
        <w:t>1%</w:t>
      </w:r>
      <w:r>
        <w:rPr>
          <w:rFonts w:hint="eastAsia"/>
          <w:b/>
          <w:bCs/>
          <w:i/>
          <w:iCs/>
          <w:szCs w:val="20"/>
        </w:rPr>
        <w:t xml:space="preserve"> and </w:t>
      </w:r>
      <w:r>
        <w:rPr>
          <w:rFonts w:hint="eastAsia"/>
          <w:b/>
          <w:bCs/>
          <w:i/>
          <w:iCs/>
          <w:szCs w:val="20"/>
        </w:rPr>
        <w:t>R_E=</w:t>
      </w:r>
      <w:r>
        <w:rPr>
          <w:rFonts w:hint="eastAsia"/>
          <w:b/>
          <w:bCs/>
          <w:i/>
          <w:iCs/>
          <w:szCs w:val="20"/>
        </w:rPr>
        <w:t>0.00</w:t>
      </w:r>
      <w:r>
        <w:rPr>
          <w:rFonts w:hint="eastAsia"/>
          <w:b/>
          <w:bCs/>
          <w:i/>
          <w:iCs/>
          <w:szCs w:val="20"/>
        </w:rPr>
        <w:t>1%</w:t>
      </w:r>
    </w:p>
    <w:p w:rsidR="001D7552" w:rsidRDefault="006D0B0A">
      <w:pPr>
        <w:rPr>
          <w:b/>
          <w:bCs/>
          <w:i/>
          <w:iCs/>
          <w:szCs w:val="20"/>
        </w:rPr>
      </w:pPr>
      <w:r>
        <w:rPr>
          <w:rFonts w:hint="eastAsia"/>
          <w:b/>
          <w:bCs/>
          <w:i/>
          <w:iCs/>
          <w:szCs w:val="20"/>
        </w:rPr>
        <w:t xml:space="preserve">Observation 3: </w:t>
      </w:r>
      <w:r>
        <w:rPr>
          <w:rFonts w:hint="eastAsia"/>
          <w:b/>
          <w:bCs/>
          <w:i/>
          <w:iCs/>
          <w:szCs w:val="20"/>
        </w:rPr>
        <w:t>Compare</w:t>
      </w:r>
      <w:r>
        <w:rPr>
          <w:rFonts w:hint="eastAsia"/>
          <w:b/>
          <w:bCs/>
          <w:i/>
          <w:iCs/>
          <w:szCs w:val="20"/>
        </w:rPr>
        <w:t>d</w:t>
      </w:r>
      <w:r>
        <w:rPr>
          <w:rFonts w:hint="eastAsia"/>
          <w:b/>
          <w:bCs/>
          <w:i/>
          <w:iCs/>
          <w:szCs w:val="20"/>
        </w:rPr>
        <w:t xml:space="preserve"> with </w:t>
      </w:r>
      <w:proofErr w:type="spellStart"/>
      <w:r>
        <w:rPr>
          <w:rFonts w:hint="eastAsia"/>
          <w:b/>
          <w:bCs/>
          <w:i/>
          <w:iCs/>
          <w:szCs w:val="20"/>
        </w:rPr>
        <w:t>eDRX</w:t>
      </w:r>
      <w:proofErr w:type="spellEnd"/>
      <w:r>
        <w:rPr>
          <w:rFonts w:hint="eastAsia"/>
          <w:b/>
          <w:bCs/>
          <w:i/>
          <w:iCs/>
          <w:szCs w:val="20"/>
        </w:rPr>
        <w:t xml:space="preserve"> with/without PEI based on Alt1</w:t>
      </w:r>
      <w:r>
        <w:rPr>
          <w:rFonts w:hint="eastAsia"/>
          <w:b/>
          <w:bCs/>
          <w:i/>
          <w:iCs/>
          <w:szCs w:val="20"/>
        </w:rPr>
        <w:t xml:space="preserve">, </w:t>
      </w:r>
    </w:p>
    <w:p w:rsidR="001D7552" w:rsidRDefault="006D0B0A">
      <w:pPr>
        <w:numPr>
          <w:ilvl w:val="0"/>
          <w:numId w:val="13"/>
        </w:numPr>
        <w:rPr>
          <w:b/>
          <w:bCs/>
          <w:i/>
          <w:iCs/>
          <w:szCs w:val="20"/>
        </w:rPr>
      </w:pPr>
      <w:r>
        <w:rPr>
          <w:rFonts w:hint="eastAsia"/>
          <w:b/>
          <w:bCs/>
          <w:i/>
          <w:iCs/>
          <w:szCs w:val="20"/>
        </w:rPr>
        <w:t>T</w:t>
      </w:r>
      <w:r>
        <w:rPr>
          <w:rFonts w:hint="eastAsia"/>
          <w:b/>
          <w:bCs/>
          <w:i/>
          <w:iCs/>
          <w:szCs w:val="20"/>
        </w:rPr>
        <w:t xml:space="preserve">he </w:t>
      </w:r>
      <w:r>
        <w:rPr>
          <w:rFonts w:hint="eastAsia"/>
          <w:b/>
          <w:bCs/>
          <w:i/>
          <w:iCs/>
          <w:szCs w:val="20"/>
        </w:rPr>
        <w:t xml:space="preserve">UE </w:t>
      </w:r>
      <w:r>
        <w:rPr>
          <w:rFonts w:hint="eastAsia"/>
          <w:b/>
          <w:bCs/>
          <w:i/>
          <w:iCs/>
          <w:szCs w:val="20"/>
        </w:rPr>
        <w:t>power consump</w:t>
      </w:r>
      <w:r>
        <w:rPr>
          <w:rFonts w:hint="eastAsia"/>
          <w:b/>
          <w:bCs/>
          <w:i/>
          <w:iCs/>
          <w:szCs w:val="20"/>
        </w:rPr>
        <w:t xml:space="preserve">tion </w:t>
      </w:r>
      <w:r>
        <w:rPr>
          <w:rFonts w:hint="eastAsia"/>
          <w:b/>
          <w:bCs/>
          <w:i/>
          <w:iCs/>
          <w:szCs w:val="20"/>
        </w:rPr>
        <w:t xml:space="preserve">with </w:t>
      </w:r>
      <w:r>
        <w:rPr>
          <w:rFonts w:hint="eastAsia"/>
          <w:b/>
          <w:bCs/>
          <w:i/>
          <w:iCs/>
          <w:szCs w:val="20"/>
        </w:rPr>
        <w:t xml:space="preserve">LP-WUS for one UE </w:t>
      </w:r>
      <w:r>
        <w:rPr>
          <w:rFonts w:hint="eastAsia"/>
          <w:b/>
          <w:bCs/>
          <w:i/>
          <w:iCs/>
          <w:szCs w:val="20"/>
        </w:rPr>
        <w:t xml:space="preserve">and 4 UEs </w:t>
      </w:r>
      <w:r>
        <w:rPr>
          <w:rFonts w:hint="eastAsia"/>
          <w:b/>
          <w:bCs/>
          <w:i/>
          <w:iCs/>
          <w:szCs w:val="20"/>
        </w:rPr>
        <w:t>is higher only when the R_E=1%</w:t>
      </w:r>
    </w:p>
    <w:p w:rsidR="001D7552" w:rsidRDefault="006D0B0A">
      <w:pPr>
        <w:numPr>
          <w:ilvl w:val="0"/>
          <w:numId w:val="13"/>
        </w:numPr>
        <w:rPr>
          <w:b/>
          <w:bCs/>
          <w:i/>
          <w:iCs/>
          <w:szCs w:val="20"/>
        </w:rPr>
      </w:pPr>
      <w:r>
        <w:rPr>
          <w:rFonts w:hint="eastAsia"/>
          <w:b/>
          <w:bCs/>
          <w:i/>
          <w:iCs/>
          <w:szCs w:val="20"/>
        </w:rPr>
        <w:t>T</w:t>
      </w:r>
      <w:r>
        <w:rPr>
          <w:rFonts w:hint="eastAsia"/>
          <w:b/>
          <w:bCs/>
          <w:i/>
          <w:iCs/>
          <w:szCs w:val="20"/>
        </w:rPr>
        <w:t xml:space="preserve">he </w:t>
      </w:r>
      <w:r>
        <w:rPr>
          <w:rFonts w:hint="eastAsia"/>
          <w:b/>
          <w:bCs/>
          <w:i/>
          <w:iCs/>
          <w:szCs w:val="20"/>
        </w:rPr>
        <w:t xml:space="preserve">UE </w:t>
      </w:r>
      <w:r>
        <w:rPr>
          <w:rFonts w:hint="eastAsia"/>
          <w:b/>
          <w:bCs/>
          <w:i/>
          <w:iCs/>
          <w:szCs w:val="20"/>
        </w:rPr>
        <w:t xml:space="preserve">power consumption </w:t>
      </w:r>
      <w:r>
        <w:rPr>
          <w:rFonts w:hint="eastAsia"/>
          <w:b/>
          <w:bCs/>
          <w:i/>
          <w:iCs/>
          <w:szCs w:val="20"/>
        </w:rPr>
        <w:t xml:space="preserve">with </w:t>
      </w:r>
      <w:r>
        <w:rPr>
          <w:rFonts w:hint="eastAsia"/>
          <w:b/>
          <w:bCs/>
          <w:i/>
          <w:iCs/>
          <w:szCs w:val="20"/>
        </w:rPr>
        <w:t xml:space="preserve">LP-WUS for </w:t>
      </w:r>
      <w:r>
        <w:rPr>
          <w:rFonts w:hint="eastAsia"/>
          <w:b/>
          <w:bCs/>
          <w:i/>
          <w:iCs/>
          <w:szCs w:val="20"/>
        </w:rPr>
        <w:t>8 UEs and 10 UEs</w:t>
      </w:r>
      <w:r>
        <w:rPr>
          <w:rFonts w:hint="eastAsia"/>
          <w:b/>
          <w:bCs/>
          <w:i/>
          <w:iCs/>
          <w:szCs w:val="20"/>
        </w:rPr>
        <w:t xml:space="preserve"> </w:t>
      </w:r>
      <w:r>
        <w:rPr>
          <w:rFonts w:hint="eastAsia"/>
          <w:b/>
          <w:bCs/>
          <w:i/>
          <w:iCs/>
          <w:szCs w:val="20"/>
        </w:rPr>
        <w:t>is</w:t>
      </w:r>
      <w:r>
        <w:rPr>
          <w:rFonts w:hint="eastAsia"/>
          <w:b/>
          <w:bCs/>
          <w:i/>
          <w:iCs/>
          <w:szCs w:val="20"/>
        </w:rPr>
        <w:t xml:space="preserve"> higher when R_E=1% and 0.1%</w:t>
      </w:r>
      <w:r>
        <w:rPr>
          <w:rFonts w:hint="eastAsia"/>
          <w:b/>
          <w:bCs/>
          <w:i/>
          <w:iCs/>
          <w:szCs w:val="20"/>
        </w:rPr>
        <w:t xml:space="preserve"> and lower when </w:t>
      </w:r>
      <w:r>
        <w:rPr>
          <w:rFonts w:hint="eastAsia"/>
          <w:b/>
          <w:bCs/>
          <w:i/>
          <w:iCs/>
          <w:szCs w:val="20"/>
        </w:rPr>
        <w:t>R_E=</w:t>
      </w:r>
      <w:r>
        <w:rPr>
          <w:rFonts w:hint="eastAsia"/>
          <w:b/>
          <w:bCs/>
          <w:i/>
          <w:iCs/>
          <w:szCs w:val="20"/>
        </w:rPr>
        <w:t>0.0</w:t>
      </w:r>
      <w:r>
        <w:rPr>
          <w:rFonts w:hint="eastAsia"/>
          <w:b/>
          <w:bCs/>
          <w:i/>
          <w:iCs/>
          <w:szCs w:val="20"/>
        </w:rPr>
        <w:t>1% and 0.</w:t>
      </w:r>
      <w:r>
        <w:rPr>
          <w:rFonts w:hint="eastAsia"/>
          <w:b/>
          <w:bCs/>
          <w:i/>
          <w:iCs/>
          <w:szCs w:val="20"/>
        </w:rPr>
        <w:t>00</w:t>
      </w:r>
      <w:r>
        <w:rPr>
          <w:rFonts w:hint="eastAsia"/>
          <w:b/>
          <w:bCs/>
          <w:i/>
          <w:iCs/>
          <w:szCs w:val="20"/>
        </w:rPr>
        <w:t>1%</w:t>
      </w:r>
    </w:p>
    <w:p w:rsidR="001D7552" w:rsidRDefault="001D7552">
      <w:pPr>
        <w:numPr>
          <w:ilvl w:val="255"/>
          <w:numId w:val="0"/>
        </w:numPr>
        <w:rPr>
          <w:b/>
          <w:bCs/>
          <w:i/>
          <w:iCs/>
          <w:szCs w:val="20"/>
        </w:rPr>
      </w:pPr>
    </w:p>
    <w:p w:rsidR="001D7552" w:rsidRDefault="006D0B0A">
      <w:pPr>
        <w:numPr>
          <w:ilvl w:val="255"/>
          <w:numId w:val="0"/>
        </w:numPr>
        <w:jc w:val="center"/>
      </w:pPr>
      <w:r>
        <w:rPr>
          <w:noProof/>
        </w:rPr>
        <w:drawing>
          <wp:inline distT="0" distB="0" distL="114300" distR="114300">
            <wp:extent cx="4572000" cy="2106930"/>
            <wp:effectExtent l="0" t="0" r="0" b="11430"/>
            <wp:docPr id="4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0"/>
                    <pic:cNvPicPr>
                      <a:picLocks noChangeAspect="1"/>
                    </pic:cNvPicPr>
                  </pic:nvPicPr>
                  <pic:blipFill>
                    <a:blip r:embed="rId11"/>
                    <a:stretch>
                      <a:fillRect/>
                    </a:stretch>
                  </pic:blipFill>
                  <pic:spPr>
                    <a:xfrm>
                      <a:off x="0" y="0"/>
                      <a:ext cx="4572000" cy="2106930"/>
                    </a:xfrm>
                    <a:prstGeom prst="rect">
                      <a:avLst/>
                    </a:prstGeom>
                    <a:noFill/>
                    <a:ln>
                      <a:noFill/>
                    </a:ln>
                  </pic:spPr>
                </pic:pic>
              </a:graphicData>
            </a:graphic>
          </wp:inline>
        </w:drawing>
      </w:r>
    </w:p>
    <w:p w:rsidR="001D7552" w:rsidRDefault="006D0B0A">
      <w:pPr>
        <w:numPr>
          <w:ilvl w:val="255"/>
          <w:numId w:val="0"/>
        </w:numPr>
        <w:jc w:val="center"/>
      </w:pPr>
      <w:r>
        <w:rPr>
          <w:rFonts w:hint="eastAsia"/>
        </w:rPr>
        <w:t>Figure 4. power consumption evaluation results assuming Alt</w:t>
      </w:r>
      <w:r>
        <w:rPr>
          <w:rFonts w:hint="eastAsia"/>
        </w:rPr>
        <w:t>2</w:t>
      </w:r>
    </w:p>
    <w:p w:rsidR="001D7552" w:rsidRDefault="006D0B0A">
      <w:pPr>
        <w:numPr>
          <w:ilvl w:val="255"/>
          <w:numId w:val="0"/>
        </w:numPr>
        <w:rPr>
          <w:szCs w:val="20"/>
        </w:rPr>
      </w:pPr>
      <w:r>
        <w:rPr>
          <w:szCs w:val="20"/>
        </w:rPr>
        <w:t>From the power consumption results</w:t>
      </w:r>
      <w:r>
        <w:rPr>
          <w:rFonts w:hint="eastAsia"/>
          <w:szCs w:val="20"/>
        </w:rPr>
        <w:t xml:space="preserve"> from Figure </w:t>
      </w:r>
      <w:r>
        <w:rPr>
          <w:rFonts w:hint="eastAsia"/>
          <w:szCs w:val="20"/>
        </w:rPr>
        <w:t>4</w:t>
      </w:r>
      <w:r>
        <w:rPr>
          <w:szCs w:val="20"/>
        </w:rPr>
        <w:t>, it can be observed that</w:t>
      </w:r>
      <w:r>
        <w:rPr>
          <w:rFonts w:hint="eastAsia"/>
          <w:szCs w:val="20"/>
        </w:rPr>
        <w:t>:</w:t>
      </w:r>
    </w:p>
    <w:p w:rsidR="001D7552" w:rsidRDefault="006D0B0A">
      <w:pPr>
        <w:rPr>
          <w:b/>
          <w:bCs/>
          <w:i/>
          <w:iCs/>
          <w:szCs w:val="20"/>
        </w:rPr>
      </w:pPr>
      <w:r>
        <w:rPr>
          <w:rFonts w:hint="eastAsia"/>
          <w:b/>
          <w:bCs/>
          <w:i/>
          <w:iCs/>
          <w:szCs w:val="20"/>
        </w:rPr>
        <w:t>Observation 4: Compared with DRX/</w:t>
      </w:r>
      <w:proofErr w:type="spellStart"/>
      <w:r>
        <w:rPr>
          <w:rFonts w:hint="eastAsia"/>
          <w:b/>
          <w:bCs/>
          <w:i/>
          <w:iCs/>
          <w:szCs w:val="20"/>
        </w:rPr>
        <w:t>eDRX</w:t>
      </w:r>
      <w:proofErr w:type="spellEnd"/>
      <w:r>
        <w:rPr>
          <w:rFonts w:hint="eastAsia"/>
          <w:b/>
          <w:bCs/>
          <w:i/>
          <w:iCs/>
          <w:szCs w:val="20"/>
        </w:rPr>
        <w:t xml:space="preserve"> with/without PEI based on Alt2, the </w:t>
      </w:r>
      <w:r>
        <w:rPr>
          <w:b/>
          <w:bCs/>
          <w:i/>
          <w:iCs/>
          <w:szCs w:val="20"/>
        </w:rPr>
        <w:t xml:space="preserve">LP-WUS </w:t>
      </w:r>
      <w:r>
        <w:rPr>
          <w:rFonts w:hint="eastAsia"/>
          <w:b/>
          <w:bCs/>
          <w:i/>
          <w:iCs/>
          <w:szCs w:val="20"/>
        </w:rPr>
        <w:t>for one UE</w:t>
      </w:r>
      <w:r>
        <w:rPr>
          <w:b/>
          <w:bCs/>
          <w:i/>
          <w:iCs/>
          <w:szCs w:val="20"/>
        </w:rPr>
        <w:t xml:space="preserve"> achieve the lowe</w:t>
      </w:r>
      <w:r>
        <w:rPr>
          <w:rFonts w:hint="eastAsia"/>
          <w:b/>
          <w:bCs/>
          <w:i/>
          <w:iCs/>
          <w:szCs w:val="20"/>
        </w:rPr>
        <w:t>st</w:t>
      </w:r>
      <w:r>
        <w:rPr>
          <w:b/>
          <w:bCs/>
          <w:i/>
          <w:iCs/>
          <w:szCs w:val="20"/>
        </w:rPr>
        <w:t xml:space="preserve"> UE power consumption</w:t>
      </w:r>
      <w:r>
        <w:rPr>
          <w:rFonts w:hint="eastAsia"/>
          <w:b/>
          <w:bCs/>
          <w:i/>
          <w:iCs/>
          <w:szCs w:val="20"/>
        </w:rPr>
        <w:t xml:space="preserve">. </w:t>
      </w:r>
    </w:p>
    <w:p w:rsidR="001D7552" w:rsidRDefault="006D0B0A">
      <w:pPr>
        <w:rPr>
          <w:b/>
          <w:bCs/>
          <w:i/>
          <w:iCs/>
          <w:szCs w:val="20"/>
        </w:rPr>
      </w:pPr>
      <w:r>
        <w:rPr>
          <w:rFonts w:hint="eastAsia"/>
          <w:b/>
          <w:bCs/>
          <w:i/>
          <w:iCs/>
          <w:szCs w:val="20"/>
        </w:rPr>
        <w:t>Observation 5: Compared with DRX/</w:t>
      </w:r>
      <w:proofErr w:type="spellStart"/>
      <w:r>
        <w:rPr>
          <w:rFonts w:hint="eastAsia"/>
          <w:b/>
          <w:bCs/>
          <w:i/>
          <w:iCs/>
          <w:szCs w:val="20"/>
        </w:rPr>
        <w:t>eDRX</w:t>
      </w:r>
      <w:proofErr w:type="spellEnd"/>
      <w:r>
        <w:rPr>
          <w:rFonts w:hint="eastAsia"/>
          <w:b/>
          <w:bCs/>
          <w:i/>
          <w:iCs/>
          <w:szCs w:val="20"/>
        </w:rPr>
        <w:t xml:space="preserve"> with/without PEI based on Alt2, when R_E=0.1%, 0.01% and 0.001%, the LP-WUS for group UE achieve the lowest UE power consumption. </w:t>
      </w:r>
    </w:p>
    <w:p w:rsidR="001D7552" w:rsidRDefault="006D0B0A">
      <w:pPr>
        <w:rPr>
          <w:b/>
          <w:bCs/>
          <w:i/>
          <w:iCs/>
          <w:szCs w:val="20"/>
        </w:rPr>
      </w:pPr>
      <w:r>
        <w:rPr>
          <w:rFonts w:hint="eastAsia"/>
          <w:b/>
          <w:bCs/>
          <w:i/>
          <w:iCs/>
          <w:szCs w:val="20"/>
        </w:rPr>
        <w:t>Observation 6: Based on Alt2, when R_E=1% and number of UE is 4, t</w:t>
      </w:r>
      <w:r>
        <w:rPr>
          <w:rFonts w:hint="eastAsia"/>
          <w:b/>
          <w:bCs/>
          <w:i/>
          <w:iCs/>
          <w:szCs w:val="20"/>
        </w:rPr>
        <w:t xml:space="preserve">he power consumption </w:t>
      </w:r>
      <w:r>
        <w:rPr>
          <w:rFonts w:hint="eastAsia"/>
          <w:b/>
          <w:bCs/>
          <w:i/>
          <w:iCs/>
          <w:szCs w:val="20"/>
        </w:rPr>
        <w:t xml:space="preserve">with </w:t>
      </w:r>
      <w:r>
        <w:rPr>
          <w:rFonts w:hint="eastAsia"/>
          <w:b/>
          <w:bCs/>
          <w:i/>
          <w:iCs/>
          <w:szCs w:val="20"/>
        </w:rPr>
        <w:t xml:space="preserve">LP-WUS is higher </w:t>
      </w:r>
      <w:r>
        <w:rPr>
          <w:rFonts w:hint="eastAsia"/>
          <w:b/>
          <w:bCs/>
          <w:i/>
          <w:iCs/>
          <w:szCs w:val="20"/>
        </w:rPr>
        <w:t xml:space="preserve">than that for </w:t>
      </w:r>
      <w:proofErr w:type="spellStart"/>
      <w:r>
        <w:rPr>
          <w:rFonts w:hint="eastAsia"/>
          <w:b/>
          <w:bCs/>
          <w:i/>
          <w:iCs/>
          <w:szCs w:val="20"/>
        </w:rPr>
        <w:t>eDRX</w:t>
      </w:r>
      <w:proofErr w:type="spellEnd"/>
      <w:r>
        <w:rPr>
          <w:rFonts w:hint="eastAsia"/>
          <w:b/>
          <w:bCs/>
          <w:i/>
          <w:iCs/>
          <w:szCs w:val="20"/>
        </w:rPr>
        <w:t xml:space="preserve"> with/without PEI and lower than that for DRX with/without PEI.</w:t>
      </w:r>
    </w:p>
    <w:p w:rsidR="001D7552" w:rsidRDefault="006D0B0A">
      <w:pPr>
        <w:rPr>
          <w:b/>
          <w:bCs/>
          <w:i/>
          <w:iCs/>
          <w:szCs w:val="20"/>
        </w:rPr>
      </w:pPr>
      <w:r>
        <w:rPr>
          <w:rFonts w:hint="eastAsia"/>
          <w:b/>
          <w:bCs/>
          <w:i/>
          <w:iCs/>
          <w:szCs w:val="20"/>
        </w:rPr>
        <w:t xml:space="preserve">Observation 7: Based on Alt2, </w:t>
      </w:r>
      <w:r>
        <w:rPr>
          <w:rFonts w:hint="eastAsia"/>
          <w:b/>
          <w:bCs/>
          <w:i/>
          <w:iCs/>
          <w:szCs w:val="20"/>
        </w:rPr>
        <w:t>when R_E=1%</w:t>
      </w:r>
      <w:r>
        <w:rPr>
          <w:rFonts w:hint="eastAsia"/>
          <w:b/>
          <w:bCs/>
          <w:i/>
          <w:iCs/>
          <w:szCs w:val="20"/>
        </w:rPr>
        <w:t xml:space="preserve"> and number of UE is 8 and 10, t</w:t>
      </w:r>
      <w:r>
        <w:rPr>
          <w:rFonts w:hint="eastAsia"/>
          <w:b/>
          <w:bCs/>
          <w:i/>
          <w:iCs/>
          <w:szCs w:val="20"/>
        </w:rPr>
        <w:t>he</w:t>
      </w:r>
      <w:r>
        <w:rPr>
          <w:rFonts w:hint="eastAsia"/>
          <w:b/>
          <w:bCs/>
          <w:i/>
          <w:iCs/>
          <w:szCs w:val="20"/>
        </w:rPr>
        <w:t xml:space="preserve"> UE</w:t>
      </w:r>
      <w:r>
        <w:rPr>
          <w:rFonts w:hint="eastAsia"/>
          <w:b/>
          <w:bCs/>
          <w:i/>
          <w:iCs/>
          <w:szCs w:val="20"/>
        </w:rPr>
        <w:t xml:space="preserve"> power consumption </w:t>
      </w:r>
      <w:r>
        <w:rPr>
          <w:rFonts w:hint="eastAsia"/>
          <w:b/>
          <w:bCs/>
          <w:i/>
          <w:iCs/>
          <w:szCs w:val="20"/>
        </w:rPr>
        <w:t xml:space="preserve">with </w:t>
      </w:r>
      <w:r>
        <w:rPr>
          <w:rFonts w:hint="eastAsia"/>
          <w:b/>
          <w:bCs/>
          <w:i/>
          <w:iCs/>
          <w:szCs w:val="20"/>
        </w:rPr>
        <w:t xml:space="preserve">LP-WUS is higher </w:t>
      </w:r>
      <w:r>
        <w:rPr>
          <w:rFonts w:hint="eastAsia"/>
          <w:b/>
          <w:bCs/>
          <w:i/>
          <w:iCs/>
          <w:szCs w:val="20"/>
        </w:rPr>
        <w:t xml:space="preserve">than that for </w:t>
      </w:r>
      <w:proofErr w:type="spellStart"/>
      <w:r>
        <w:rPr>
          <w:rFonts w:hint="eastAsia"/>
          <w:b/>
          <w:bCs/>
          <w:i/>
          <w:iCs/>
          <w:szCs w:val="20"/>
        </w:rPr>
        <w:t>eDRX</w:t>
      </w:r>
      <w:proofErr w:type="spellEnd"/>
      <w:r>
        <w:rPr>
          <w:rFonts w:hint="eastAsia"/>
          <w:b/>
          <w:bCs/>
          <w:i/>
          <w:iCs/>
          <w:szCs w:val="20"/>
        </w:rPr>
        <w:t xml:space="preserve"> with/without P</w:t>
      </w:r>
      <w:r>
        <w:rPr>
          <w:rFonts w:hint="eastAsia"/>
          <w:b/>
          <w:bCs/>
          <w:i/>
          <w:iCs/>
          <w:szCs w:val="20"/>
        </w:rPr>
        <w:t>EI and DRX with PEI and lower than that for DRX without PEI</w:t>
      </w:r>
      <w:r>
        <w:rPr>
          <w:rFonts w:hint="eastAsia"/>
          <w:b/>
          <w:bCs/>
          <w:i/>
          <w:iCs/>
          <w:szCs w:val="20"/>
        </w:rPr>
        <w:t>.</w:t>
      </w:r>
    </w:p>
    <w:p w:rsidR="001D7552" w:rsidRDefault="001D7552">
      <w:pPr>
        <w:numPr>
          <w:ilvl w:val="255"/>
          <w:numId w:val="0"/>
        </w:numPr>
        <w:rPr>
          <w:rFonts w:ascii="Cambria Math" w:hAnsi="Cambria Math"/>
          <w:szCs w:val="20"/>
        </w:rPr>
      </w:pPr>
    </w:p>
    <w:p w:rsidR="001D7552" w:rsidRDefault="006D0B0A">
      <w:pPr>
        <w:pStyle w:val="1"/>
        <w:numPr>
          <w:ilvl w:val="0"/>
          <w:numId w:val="0"/>
        </w:numPr>
        <w:spacing w:beforeLines="50" w:before="120" w:afterLines="50" w:after="120" w:line="360" w:lineRule="auto"/>
        <w:ind w:left="431" w:hanging="431"/>
        <w:rPr>
          <w:rFonts w:ascii="Times New Roman" w:hAnsi="Times New Roman"/>
          <w:szCs w:val="20"/>
          <w:lang w:val="en-US"/>
        </w:rPr>
      </w:pPr>
      <w:bookmarkStart w:id="9" w:name="OLE_LINK32"/>
      <w:r>
        <w:rPr>
          <w:rFonts w:hint="eastAsia"/>
          <w:szCs w:val="32"/>
          <w:lang w:val="en-US"/>
        </w:rPr>
        <w:t xml:space="preserve">4. </w:t>
      </w:r>
      <w:r>
        <w:rPr>
          <w:rFonts w:hint="eastAsia"/>
          <w:szCs w:val="32"/>
          <w:lang w:val="en-US"/>
        </w:rPr>
        <w:t>Evaluation for latency</w:t>
      </w:r>
    </w:p>
    <w:p w:rsidR="001D7552" w:rsidRDefault="006D0B0A">
      <w:pPr>
        <w:numPr>
          <w:ilvl w:val="255"/>
          <w:numId w:val="0"/>
        </w:numPr>
        <w:rPr>
          <w:szCs w:val="20"/>
        </w:rPr>
      </w:pPr>
      <w:r>
        <w:rPr>
          <w:szCs w:val="20"/>
        </w:rPr>
        <w:t>In RAN1#110bis</w:t>
      </w:r>
      <w:r>
        <w:rPr>
          <w:rFonts w:hint="eastAsia"/>
          <w:szCs w:val="20"/>
        </w:rPr>
        <w:t>-e</w:t>
      </w:r>
      <w:r>
        <w:rPr>
          <w:szCs w:val="20"/>
        </w:rPr>
        <w:t xml:space="preserve"> meeting</w:t>
      </w:r>
      <w:r w:rsidR="00736F04">
        <w:rPr>
          <w:szCs w:val="20"/>
        </w:rPr>
        <w:t xml:space="preserve"> </w:t>
      </w:r>
      <w:r>
        <w:rPr>
          <w:rFonts w:hint="eastAsia"/>
          <w:szCs w:val="20"/>
        </w:rPr>
        <w:t>[3]</w:t>
      </w:r>
      <w:r>
        <w:rPr>
          <w:szCs w:val="20"/>
        </w:rPr>
        <w:t xml:space="preserve">, the following agreements were achieved for </w:t>
      </w:r>
      <w:r>
        <w:rPr>
          <w:rFonts w:hint="eastAsia"/>
          <w:szCs w:val="20"/>
        </w:rPr>
        <w:t>latency evaluation</w:t>
      </w:r>
      <w:r>
        <w:rPr>
          <w:rFonts w:hint="eastAsia"/>
          <w:szCs w:val="20"/>
        </w:rPr>
        <w:t>:</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1D7552">
        <w:tc>
          <w:tcPr>
            <w:tcW w:w="9186" w:type="dxa"/>
          </w:tcPr>
          <w:p w:rsidR="001D7552" w:rsidRDefault="006D0B0A">
            <w:pPr>
              <w:spacing w:line="210" w:lineRule="atLeast"/>
              <w:rPr>
                <w:rFonts w:eastAsia="Malgun Gothic" w:cs="Times"/>
                <w:szCs w:val="20"/>
                <w:lang w:eastAsia="ko-KR"/>
              </w:rPr>
            </w:pPr>
            <w:r>
              <w:rPr>
                <w:rFonts w:eastAsia="Malgun Gothic" w:cs="Times" w:hint="eastAsia"/>
                <w:szCs w:val="20"/>
                <w:lang w:eastAsia="ko-KR"/>
              </w:rPr>
              <w:t xml:space="preserve">For IDLE/INACTIVE state, the latency is the time interval between the data </w:t>
            </w:r>
            <w:r>
              <w:rPr>
                <w:rFonts w:eastAsia="Malgun Gothic" w:cs="Times" w:hint="eastAsia"/>
                <w:szCs w:val="20"/>
                <w:lang w:eastAsia="ko-KR"/>
              </w:rPr>
              <w:t xml:space="preserve">arrival time at the </w:t>
            </w:r>
            <w:proofErr w:type="spellStart"/>
            <w:r>
              <w:rPr>
                <w:rFonts w:eastAsia="Malgun Gothic" w:cs="Times" w:hint="eastAsia"/>
                <w:szCs w:val="20"/>
                <w:lang w:eastAsia="ko-KR"/>
              </w:rPr>
              <w:t>gNB</w:t>
            </w:r>
            <w:proofErr w:type="spellEnd"/>
            <w:r>
              <w:rPr>
                <w:rFonts w:eastAsia="Malgun Gothic" w:cs="Times" w:hint="eastAsia"/>
                <w:szCs w:val="20"/>
                <w:lang w:eastAsia="ko-KR"/>
              </w:rPr>
              <w:t xml:space="preserve"> and the time of the first PO UE can [monitor/detect] the paging message</w:t>
            </w:r>
          </w:p>
          <w:p w:rsidR="001D7552" w:rsidRDefault="006D0B0A">
            <w:pPr>
              <w:numPr>
                <w:ilvl w:val="0"/>
                <w:numId w:val="16"/>
              </w:numPr>
              <w:ind w:left="528" w:hanging="284"/>
              <w:rPr>
                <w:rFonts w:eastAsia="Malgun Gothic" w:cs="Times"/>
                <w:szCs w:val="20"/>
                <w:lang w:eastAsia="ko-KR"/>
              </w:rPr>
            </w:pPr>
            <w:r>
              <w:rPr>
                <w:rFonts w:eastAsia="Malgun Gothic" w:cs="Times" w:hint="eastAsia"/>
                <w:szCs w:val="20"/>
                <w:lang w:eastAsia="ko-KR"/>
              </w:rPr>
              <w:t xml:space="preserve">FFS: if UE is not required to monitor a PO after wake-up, e.g., latency is the time interval between the data arrival time at the </w:t>
            </w:r>
            <w:proofErr w:type="spellStart"/>
            <w:r>
              <w:rPr>
                <w:rFonts w:eastAsia="Malgun Gothic" w:cs="Times" w:hint="eastAsia"/>
                <w:szCs w:val="20"/>
                <w:lang w:eastAsia="ko-KR"/>
              </w:rPr>
              <w:t>gNB</w:t>
            </w:r>
            <w:proofErr w:type="spellEnd"/>
            <w:r>
              <w:rPr>
                <w:rFonts w:eastAsia="Malgun Gothic" w:cs="Times" w:hint="eastAsia"/>
                <w:szCs w:val="20"/>
                <w:lang w:eastAsia="ko-KR"/>
              </w:rPr>
              <w:t xml:space="preserve"> and the time UE transmits </w:t>
            </w:r>
            <w:r>
              <w:rPr>
                <w:rFonts w:eastAsia="Malgun Gothic" w:cs="Times" w:hint="eastAsia"/>
                <w:szCs w:val="20"/>
                <w:lang w:eastAsia="ko-KR"/>
              </w:rPr>
              <w:t>the PRACH after LP-WUS detection.</w:t>
            </w:r>
          </w:p>
          <w:p w:rsidR="001D7552" w:rsidRDefault="006D0B0A">
            <w:pPr>
              <w:numPr>
                <w:ilvl w:val="0"/>
                <w:numId w:val="16"/>
              </w:numPr>
              <w:spacing w:line="231" w:lineRule="atLeast"/>
              <w:ind w:left="528" w:hanging="284"/>
              <w:rPr>
                <w:szCs w:val="20"/>
              </w:rPr>
            </w:pPr>
            <w:r>
              <w:rPr>
                <w:rFonts w:eastAsia="Malgun Gothic" w:cs="Times" w:hint="eastAsia"/>
                <w:szCs w:val="20"/>
                <w:lang w:eastAsia="ko-KR"/>
              </w:rPr>
              <w:t>sync/re-sync for main radio is included</w:t>
            </w:r>
          </w:p>
        </w:tc>
      </w:tr>
    </w:tbl>
    <w:p w:rsidR="001D7552" w:rsidRDefault="001D7552">
      <w:pPr>
        <w:rPr>
          <w:szCs w:val="20"/>
        </w:rPr>
      </w:pPr>
    </w:p>
    <w:p w:rsidR="001D7552" w:rsidRDefault="006D0B0A">
      <w:pPr>
        <w:rPr>
          <w:szCs w:val="20"/>
          <w:vertAlign w:val="subscript"/>
        </w:rPr>
      </w:pPr>
      <w:r>
        <w:rPr>
          <w:rFonts w:hint="eastAsia"/>
          <w:szCs w:val="20"/>
        </w:rPr>
        <w:t>For LP-WUS,</w:t>
      </w:r>
      <w:r>
        <w:rPr>
          <w:rFonts w:hint="eastAsia"/>
          <w:szCs w:val="20"/>
        </w:rPr>
        <w:t xml:space="preserve"> if the first PO is the legacy PO, there are three parts of the latency, time for main radio ramp up, time for sync/re-sync and the delay from sync/re-sync to legacy PO.</w:t>
      </w:r>
      <w:r>
        <w:rPr>
          <w:rFonts w:hint="eastAsia"/>
          <w:szCs w:val="20"/>
        </w:rPr>
        <w:t xml:space="preserve"> One example is shown in Figure 5 wherein the latency T</w:t>
      </w:r>
      <w:r>
        <w:rPr>
          <w:rFonts w:hint="eastAsia"/>
          <w:szCs w:val="20"/>
          <w:vertAlign w:val="subscript"/>
        </w:rPr>
        <w:t>1</w:t>
      </w:r>
      <w:r>
        <w:rPr>
          <w:rFonts w:hint="eastAsia"/>
          <w:szCs w:val="20"/>
        </w:rPr>
        <w:t>=</w:t>
      </w:r>
      <w:proofErr w:type="spellStart"/>
      <w:r>
        <w:rPr>
          <w:rFonts w:hint="eastAsia"/>
          <w:szCs w:val="20"/>
        </w:rPr>
        <w:t>T</w:t>
      </w:r>
      <w:r>
        <w:rPr>
          <w:rFonts w:hint="eastAsia"/>
          <w:szCs w:val="20"/>
          <w:vertAlign w:val="subscript"/>
        </w:rPr>
        <w:t>x</w:t>
      </w:r>
      <w:r>
        <w:rPr>
          <w:rFonts w:hint="eastAsia"/>
          <w:szCs w:val="20"/>
        </w:rPr>
        <w:t>+T</w:t>
      </w:r>
      <w:r>
        <w:rPr>
          <w:rFonts w:hint="eastAsia"/>
          <w:szCs w:val="20"/>
          <w:vertAlign w:val="subscript"/>
        </w:rPr>
        <w:t>ramp</w:t>
      </w:r>
      <w:proofErr w:type="spellEnd"/>
      <w:r>
        <w:rPr>
          <w:rFonts w:hint="eastAsia"/>
          <w:szCs w:val="20"/>
          <w:vertAlign w:val="subscript"/>
        </w:rPr>
        <w:t xml:space="preserve">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sync/re-sync.</w:t>
      </w:r>
    </w:p>
    <w:p w:rsidR="001D7552" w:rsidRDefault="006D0B0A">
      <w:r>
        <w:rPr>
          <w:noProof/>
        </w:rPr>
        <w:drawing>
          <wp:inline distT="0" distB="0" distL="114300" distR="114300">
            <wp:extent cx="5691505" cy="695325"/>
            <wp:effectExtent l="0" t="0" r="8255" b="571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5691505" cy="695325"/>
                    </a:xfrm>
                    <a:prstGeom prst="rect">
                      <a:avLst/>
                    </a:prstGeom>
                    <a:noFill/>
                    <a:ln>
                      <a:noFill/>
                    </a:ln>
                  </pic:spPr>
                </pic:pic>
              </a:graphicData>
            </a:graphic>
          </wp:inline>
        </w:drawing>
      </w:r>
    </w:p>
    <w:p w:rsidR="001D7552" w:rsidRDefault="006D0B0A">
      <w:pPr>
        <w:jc w:val="center"/>
      </w:pPr>
      <w:r>
        <w:rPr>
          <w:rFonts w:hint="eastAsia"/>
        </w:rPr>
        <w:t>Figure 5. Latency for LP-WUS based on legacy PO mechanism</w:t>
      </w:r>
    </w:p>
    <w:p w:rsidR="001D7552" w:rsidRDefault="006D0B0A">
      <w:pPr>
        <w:rPr>
          <w:szCs w:val="20"/>
        </w:rPr>
      </w:pPr>
      <w:r>
        <w:rPr>
          <w:rFonts w:hint="eastAsia"/>
        </w:rPr>
        <w:t xml:space="preserve">If the </w:t>
      </w:r>
      <w:r>
        <w:rPr>
          <w:rFonts w:hint="eastAsia"/>
          <w:szCs w:val="20"/>
        </w:rPr>
        <w:t xml:space="preserve">first </w:t>
      </w:r>
      <w:r>
        <w:rPr>
          <w:rFonts w:hint="eastAsia"/>
        </w:rPr>
        <w:t xml:space="preserve">PO is dynamic, i.e. the PO after main radio ramp up and sync/re-sync, there are two parts of the latency. </w:t>
      </w:r>
      <w:r>
        <w:rPr>
          <w:rFonts w:hint="eastAsia"/>
          <w:szCs w:val="20"/>
        </w:rPr>
        <w:t>One example is shown in Figure 6 wherein the latency T</w:t>
      </w:r>
      <w:r>
        <w:rPr>
          <w:rFonts w:hint="eastAsia"/>
          <w:szCs w:val="20"/>
          <w:vertAlign w:val="subscript"/>
        </w:rPr>
        <w:t>1</w:t>
      </w:r>
      <w:r>
        <w:rPr>
          <w:rFonts w:hint="eastAsia"/>
          <w:szCs w:val="20"/>
        </w:rPr>
        <w:t>=</w:t>
      </w:r>
      <w:proofErr w:type="spellStart"/>
      <w:r>
        <w:rPr>
          <w:rFonts w:hint="eastAsia"/>
          <w:szCs w:val="20"/>
        </w:rPr>
        <w:t>T</w:t>
      </w:r>
      <w:r>
        <w:rPr>
          <w:rFonts w:hint="eastAsia"/>
          <w:szCs w:val="20"/>
          <w:vertAlign w:val="subscript"/>
        </w:rPr>
        <w:t>x</w:t>
      </w:r>
      <w:r>
        <w:rPr>
          <w:rFonts w:hint="eastAsia"/>
          <w:szCs w:val="20"/>
        </w:rPr>
        <w:t>+T</w:t>
      </w:r>
      <w:r>
        <w:rPr>
          <w:rFonts w:hint="eastAsia"/>
          <w:szCs w:val="20"/>
          <w:vertAlign w:val="subscript"/>
        </w:rPr>
        <w:t>ramp</w:t>
      </w:r>
      <w:proofErr w:type="spellEnd"/>
      <w:r>
        <w:rPr>
          <w:rFonts w:hint="eastAsia"/>
          <w:szCs w:val="20"/>
          <w:vertAlign w:val="subscript"/>
        </w:rPr>
        <w:t xml:space="preserve"> </w:t>
      </w:r>
      <w:proofErr w:type="spellStart"/>
      <w:r>
        <w:rPr>
          <w:rFonts w:hint="eastAsia"/>
          <w:szCs w:val="20"/>
          <w:vertAlign w:val="subscript"/>
        </w:rPr>
        <w:t>up</w:t>
      </w:r>
      <w:r>
        <w:rPr>
          <w:rFonts w:hint="eastAsia"/>
          <w:szCs w:val="20"/>
        </w:rPr>
        <w:t>+T</w:t>
      </w:r>
      <w:proofErr w:type="spellEnd"/>
      <w:r>
        <w:rPr>
          <w:rFonts w:hint="eastAsia"/>
          <w:szCs w:val="20"/>
        </w:rPr>
        <w:t xml:space="preserve"> </w:t>
      </w:r>
      <w:r>
        <w:rPr>
          <w:rFonts w:hint="eastAsia"/>
          <w:szCs w:val="20"/>
          <w:vertAlign w:val="subscript"/>
        </w:rPr>
        <w:t xml:space="preserve">sync/re-sync. </w:t>
      </w:r>
      <w:r>
        <w:rPr>
          <w:rFonts w:hint="eastAsia"/>
          <w:szCs w:val="20"/>
        </w:rPr>
        <w:t>It is assumed the gap between the last SSB and PO is 8ms.</w:t>
      </w:r>
    </w:p>
    <w:p w:rsidR="001D7552" w:rsidRDefault="001D7552">
      <w:pPr>
        <w:rPr>
          <w:szCs w:val="20"/>
        </w:rPr>
      </w:pPr>
    </w:p>
    <w:p w:rsidR="001D7552" w:rsidRDefault="006D0B0A">
      <w:pPr>
        <w:rPr>
          <w:szCs w:val="20"/>
        </w:rPr>
      </w:pPr>
      <w:r>
        <w:rPr>
          <w:noProof/>
        </w:rPr>
        <w:drawing>
          <wp:inline distT="0" distB="0" distL="114300" distR="114300">
            <wp:extent cx="5691505" cy="695325"/>
            <wp:effectExtent l="0" t="0" r="8255" b="571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3"/>
                    <a:stretch>
                      <a:fillRect/>
                    </a:stretch>
                  </pic:blipFill>
                  <pic:spPr>
                    <a:xfrm>
                      <a:off x="0" y="0"/>
                      <a:ext cx="5691505" cy="695325"/>
                    </a:xfrm>
                    <a:prstGeom prst="rect">
                      <a:avLst/>
                    </a:prstGeom>
                    <a:noFill/>
                    <a:ln>
                      <a:noFill/>
                    </a:ln>
                  </pic:spPr>
                </pic:pic>
              </a:graphicData>
            </a:graphic>
          </wp:inline>
        </w:drawing>
      </w:r>
    </w:p>
    <w:p w:rsidR="001D7552" w:rsidRDefault="006D0B0A">
      <w:pPr>
        <w:jc w:val="center"/>
      </w:pPr>
      <w:r>
        <w:rPr>
          <w:rFonts w:hint="eastAsia"/>
        </w:rPr>
        <w:t>Figur</w:t>
      </w:r>
      <w:r>
        <w:rPr>
          <w:rFonts w:hint="eastAsia"/>
        </w:rPr>
        <w:t>e 6. Latency for LP-WUS based on dynamic PO mechanism</w:t>
      </w:r>
    </w:p>
    <w:p w:rsidR="001D7552" w:rsidRDefault="006D0B0A">
      <w:r>
        <w:rPr>
          <w:rFonts w:hint="eastAsia"/>
        </w:rPr>
        <w:t xml:space="preserve">The latency results based on </w:t>
      </w:r>
      <w:r>
        <w:rPr>
          <w:rFonts w:hint="eastAsia"/>
        </w:rPr>
        <w:t>DRX/</w:t>
      </w:r>
      <w:proofErr w:type="spellStart"/>
      <w:r>
        <w:rPr>
          <w:rFonts w:hint="eastAsia"/>
        </w:rPr>
        <w:t>eDRX</w:t>
      </w:r>
      <w:proofErr w:type="spellEnd"/>
      <w:r>
        <w:rPr>
          <w:rFonts w:hint="eastAsia"/>
        </w:rPr>
        <w:t xml:space="preserve"> with/without PEI</w:t>
      </w:r>
      <w:r>
        <w:rPr>
          <w:rFonts w:hint="eastAsia"/>
        </w:rPr>
        <w:t xml:space="preserve"> are shown in Table 5. wherein</w:t>
      </w:r>
      <w:r>
        <w:rPr>
          <w:rFonts w:hint="eastAsia"/>
        </w:rPr>
        <w:t xml:space="preserve"> the paging is </w:t>
      </w:r>
      <w:r>
        <w:t>uniform arriv</w:t>
      </w:r>
      <w:r>
        <w:rPr>
          <w:rFonts w:hint="eastAsia"/>
        </w:rPr>
        <w:t xml:space="preserve">ed, DRX cycle is 1.28s, </w:t>
      </w:r>
      <w:proofErr w:type="spellStart"/>
      <w:r>
        <w:rPr>
          <w:rFonts w:hint="eastAsia"/>
        </w:rPr>
        <w:t>eDRX</w:t>
      </w:r>
      <w:proofErr w:type="spellEnd"/>
      <w:r>
        <w:rPr>
          <w:rFonts w:hint="eastAsia"/>
        </w:rPr>
        <w:t xml:space="preserve"> cycle is 61.44s, PTW is 5.12s, the </w:t>
      </w:r>
      <w:r>
        <w:rPr>
          <w:rFonts w:hint="eastAsia"/>
          <w:szCs w:val="20"/>
        </w:rPr>
        <w:t>T</w:t>
      </w:r>
      <w:r>
        <w:rPr>
          <w:rFonts w:hint="eastAsia"/>
          <w:szCs w:val="20"/>
          <w:vertAlign w:val="subscript"/>
        </w:rPr>
        <w:t>ramp up</w:t>
      </w:r>
      <w:r>
        <w:rPr>
          <w:rFonts w:hint="eastAsia"/>
        </w:rPr>
        <w:t xml:space="preserve"> is 400ms and </w:t>
      </w:r>
      <w:r>
        <w:rPr>
          <w:rFonts w:hint="eastAsia"/>
          <w:szCs w:val="20"/>
        </w:rPr>
        <w:t xml:space="preserve">T </w:t>
      </w:r>
      <w:r>
        <w:rPr>
          <w:rFonts w:hint="eastAsia"/>
          <w:szCs w:val="20"/>
          <w:vertAlign w:val="subscript"/>
        </w:rPr>
        <w:t>sy</w:t>
      </w:r>
      <w:r>
        <w:rPr>
          <w:rFonts w:hint="eastAsia"/>
          <w:szCs w:val="20"/>
          <w:vertAlign w:val="subscript"/>
        </w:rPr>
        <w:t>nc/re-sync</w:t>
      </w:r>
      <w:r>
        <w:rPr>
          <w:rFonts w:hint="eastAsia"/>
        </w:rPr>
        <w:t xml:space="preserve"> is 50ms.</w:t>
      </w:r>
    </w:p>
    <w:p w:rsidR="001D7552" w:rsidRDefault="006D0B0A">
      <w:pPr>
        <w:jc w:val="center"/>
      </w:pPr>
      <w:r>
        <w:rPr>
          <w:rFonts w:hint="eastAsia"/>
        </w:rPr>
        <w:t>Table 5. Initial latency evaluation</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96"/>
        <w:gridCol w:w="2297"/>
        <w:gridCol w:w="2297"/>
      </w:tblGrid>
      <w:tr w:rsidR="001D7552">
        <w:tc>
          <w:tcPr>
            <w:tcW w:w="2296" w:type="dxa"/>
            <w:vMerge w:val="restart"/>
          </w:tcPr>
          <w:p w:rsidR="001D7552" w:rsidRDefault="001D7552">
            <w:pPr>
              <w:jc w:val="center"/>
            </w:pPr>
          </w:p>
        </w:tc>
        <w:tc>
          <w:tcPr>
            <w:tcW w:w="2296" w:type="dxa"/>
            <w:vMerge w:val="restart"/>
          </w:tcPr>
          <w:p w:rsidR="001D7552" w:rsidRDefault="001D7552">
            <w:pPr>
              <w:jc w:val="center"/>
            </w:pPr>
          </w:p>
          <w:p w:rsidR="001D7552" w:rsidRDefault="006D0B0A">
            <w:pPr>
              <w:jc w:val="center"/>
            </w:pPr>
            <w:r>
              <w:rPr>
                <w:rFonts w:hint="eastAsia"/>
              </w:rPr>
              <w:t>Latency</w:t>
            </w:r>
          </w:p>
        </w:tc>
        <w:tc>
          <w:tcPr>
            <w:tcW w:w="2297" w:type="dxa"/>
          </w:tcPr>
          <w:p w:rsidR="001D7552" w:rsidRDefault="006D0B0A">
            <w:pPr>
              <w:jc w:val="center"/>
            </w:pPr>
            <w:r>
              <w:rPr>
                <w:rFonts w:hint="eastAsia"/>
              </w:rPr>
              <w:t>T</w:t>
            </w:r>
            <w:r>
              <w:rPr>
                <w:rFonts w:hint="eastAsia"/>
                <w:vertAlign w:val="subscript"/>
              </w:rPr>
              <w:t>1</w:t>
            </w:r>
          </w:p>
        </w:tc>
        <w:tc>
          <w:tcPr>
            <w:tcW w:w="2297" w:type="dxa"/>
          </w:tcPr>
          <w:p w:rsidR="001D7552" w:rsidRDefault="006D0B0A">
            <w:pPr>
              <w:jc w:val="center"/>
            </w:pPr>
            <w:r>
              <w:rPr>
                <w:rFonts w:hint="eastAsia"/>
              </w:rPr>
              <w:t>T</w:t>
            </w:r>
            <w:r>
              <w:rPr>
                <w:rFonts w:hint="eastAsia"/>
                <w:vertAlign w:val="subscript"/>
              </w:rPr>
              <w:t>2</w:t>
            </w:r>
          </w:p>
        </w:tc>
      </w:tr>
      <w:tr w:rsidR="001D7552">
        <w:tc>
          <w:tcPr>
            <w:tcW w:w="2296" w:type="dxa"/>
            <w:vMerge/>
          </w:tcPr>
          <w:p w:rsidR="001D7552" w:rsidRDefault="001D7552">
            <w:pPr>
              <w:jc w:val="center"/>
            </w:pPr>
          </w:p>
        </w:tc>
        <w:tc>
          <w:tcPr>
            <w:tcW w:w="2296" w:type="dxa"/>
            <w:vMerge/>
          </w:tcPr>
          <w:p w:rsidR="001D7552" w:rsidRDefault="001D7552">
            <w:pPr>
              <w:jc w:val="center"/>
            </w:pPr>
          </w:p>
        </w:tc>
        <w:tc>
          <w:tcPr>
            <w:tcW w:w="2297" w:type="dxa"/>
          </w:tcPr>
          <w:p w:rsidR="001D7552" w:rsidRDefault="006D0B0A">
            <w:pPr>
              <w:jc w:val="center"/>
            </w:pPr>
            <w:r>
              <w:rPr>
                <w:rFonts w:hint="eastAsia"/>
              </w:rPr>
              <w:t>Reduction</w:t>
            </w:r>
            <w:r w:rsidR="00736F04">
              <w:t xml:space="preserve"> </w:t>
            </w:r>
            <w:r>
              <w:rPr>
                <w:rFonts w:hint="eastAsia"/>
              </w:rPr>
              <w:t>(%)</w:t>
            </w:r>
          </w:p>
        </w:tc>
        <w:tc>
          <w:tcPr>
            <w:tcW w:w="2297" w:type="dxa"/>
          </w:tcPr>
          <w:p w:rsidR="001D7552" w:rsidRDefault="006D0B0A">
            <w:pPr>
              <w:jc w:val="center"/>
            </w:pPr>
            <w:r>
              <w:rPr>
                <w:rFonts w:hint="eastAsia"/>
              </w:rPr>
              <w:t>Reduction</w:t>
            </w:r>
            <w:r w:rsidR="00736F04">
              <w:t xml:space="preserve"> </w:t>
            </w:r>
            <w:r>
              <w:rPr>
                <w:rFonts w:hint="eastAsia"/>
              </w:rPr>
              <w:t>(%)</w:t>
            </w:r>
          </w:p>
        </w:tc>
      </w:tr>
      <w:tr w:rsidR="001D7552">
        <w:tc>
          <w:tcPr>
            <w:tcW w:w="2296" w:type="dxa"/>
          </w:tcPr>
          <w:p w:rsidR="001D7552" w:rsidRDefault="006D0B0A">
            <w:pPr>
              <w:jc w:val="center"/>
            </w:pPr>
            <w:r>
              <w:rPr>
                <w:rFonts w:hint="eastAsia"/>
              </w:rPr>
              <w:t>DRX/DRX+PEI</w:t>
            </w:r>
          </w:p>
        </w:tc>
        <w:tc>
          <w:tcPr>
            <w:tcW w:w="2296" w:type="dxa"/>
          </w:tcPr>
          <w:p w:rsidR="001D7552" w:rsidRDefault="006D0B0A">
            <w:pPr>
              <w:jc w:val="center"/>
            </w:pPr>
            <w:r>
              <w:rPr>
                <w:rFonts w:hint="eastAsia"/>
              </w:rPr>
              <w:t>0.64s</w:t>
            </w:r>
          </w:p>
        </w:tc>
        <w:tc>
          <w:tcPr>
            <w:tcW w:w="2297" w:type="dxa"/>
          </w:tcPr>
          <w:p w:rsidR="001D7552" w:rsidRDefault="006D0B0A">
            <w:pPr>
              <w:jc w:val="center"/>
            </w:pPr>
            <w:r>
              <w:rPr>
                <w:rFonts w:hint="eastAsia"/>
              </w:rPr>
              <w:t>-115</w:t>
            </w:r>
          </w:p>
        </w:tc>
        <w:tc>
          <w:tcPr>
            <w:tcW w:w="2297" w:type="dxa"/>
          </w:tcPr>
          <w:p w:rsidR="001D7552" w:rsidRDefault="006D0B0A">
            <w:pPr>
              <w:jc w:val="center"/>
            </w:pPr>
            <w:r>
              <w:rPr>
                <w:rFonts w:hint="eastAsia"/>
              </w:rPr>
              <w:t>29.6%</w:t>
            </w:r>
          </w:p>
        </w:tc>
      </w:tr>
      <w:tr w:rsidR="001D7552">
        <w:tc>
          <w:tcPr>
            <w:tcW w:w="2296" w:type="dxa"/>
          </w:tcPr>
          <w:p w:rsidR="001D7552" w:rsidRDefault="006D0B0A">
            <w:pPr>
              <w:jc w:val="center"/>
            </w:pPr>
            <w:proofErr w:type="spellStart"/>
            <w:r>
              <w:rPr>
                <w:rFonts w:hint="eastAsia"/>
              </w:rPr>
              <w:t>eDRX</w:t>
            </w:r>
            <w:proofErr w:type="spellEnd"/>
            <w:r>
              <w:rPr>
                <w:rFonts w:hint="eastAsia"/>
              </w:rPr>
              <w:t>/</w:t>
            </w:r>
            <w:proofErr w:type="spellStart"/>
            <w:r>
              <w:rPr>
                <w:rFonts w:hint="eastAsia"/>
              </w:rPr>
              <w:t>eDRX+PEI</w:t>
            </w:r>
            <w:proofErr w:type="spellEnd"/>
          </w:p>
        </w:tc>
        <w:tc>
          <w:tcPr>
            <w:tcW w:w="2296" w:type="dxa"/>
          </w:tcPr>
          <w:p w:rsidR="001D7552" w:rsidRDefault="006D0B0A">
            <w:pPr>
              <w:jc w:val="center"/>
            </w:pPr>
            <w:r>
              <w:rPr>
                <w:rFonts w:hint="eastAsia"/>
              </w:rPr>
              <w:t>26.46s</w:t>
            </w:r>
          </w:p>
        </w:tc>
        <w:tc>
          <w:tcPr>
            <w:tcW w:w="2297" w:type="dxa"/>
          </w:tcPr>
          <w:p w:rsidR="001D7552" w:rsidRDefault="006D0B0A">
            <w:pPr>
              <w:jc w:val="center"/>
            </w:pPr>
            <w:r>
              <w:rPr>
                <w:rFonts w:hint="eastAsia"/>
              </w:rPr>
              <w:t>94.7</w:t>
            </w:r>
          </w:p>
        </w:tc>
        <w:tc>
          <w:tcPr>
            <w:tcW w:w="2297" w:type="dxa"/>
          </w:tcPr>
          <w:p w:rsidR="001D7552" w:rsidRDefault="006D0B0A">
            <w:pPr>
              <w:jc w:val="center"/>
            </w:pPr>
            <w:r>
              <w:rPr>
                <w:rFonts w:hint="eastAsia"/>
              </w:rPr>
              <w:t>98.2%</w:t>
            </w:r>
          </w:p>
        </w:tc>
      </w:tr>
      <w:tr w:rsidR="001D7552">
        <w:tc>
          <w:tcPr>
            <w:tcW w:w="2296" w:type="dxa"/>
          </w:tcPr>
          <w:p w:rsidR="001D7552" w:rsidRDefault="006D0B0A">
            <w:pPr>
              <w:jc w:val="center"/>
            </w:pPr>
            <w:r>
              <w:rPr>
                <w:rFonts w:hint="eastAsia"/>
              </w:rPr>
              <w:t>T</w:t>
            </w:r>
            <w:r>
              <w:rPr>
                <w:rFonts w:hint="eastAsia"/>
                <w:vertAlign w:val="subscript"/>
              </w:rPr>
              <w:t>1</w:t>
            </w:r>
          </w:p>
        </w:tc>
        <w:tc>
          <w:tcPr>
            <w:tcW w:w="2296" w:type="dxa"/>
          </w:tcPr>
          <w:p w:rsidR="001D7552" w:rsidRDefault="006D0B0A">
            <w:pPr>
              <w:jc w:val="center"/>
            </w:pPr>
            <w:r>
              <w:rPr>
                <w:rFonts w:hint="eastAsia"/>
              </w:rPr>
              <w:t>1.38s</w:t>
            </w:r>
          </w:p>
        </w:tc>
        <w:tc>
          <w:tcPr>
            <w:tcW w:w="2297" w:type="dxa"/>
          </w:tcPr>
          <w:p w:rsidR="001D7552" w:rsidRDefault="006D0B0A">
            <w:pPr>
              <w:jc w:val="center"/>
            </w:pPr>
            <w:r>
              <w:rPr>
                <w:rFonts w:hint="eastAsia"/>
              </w:rPr>
              <w:t>-</w:t>
            </w:r>
          </w:p>
        </w:tc>
        <w:tc>
          <w:tcPr>
            <w:tcW w:w="2297" w:type="dxa"/>
          </w:tcPr>
          <w:p w:rsidR="001D7552" w:rsidRDefault="006D0B0A">
            <w:pPr>
              <w:jc w:val="center"/>
            </w:pPr>
            <w:r>
              <w:rPr>
                <w:rFonts w:hint="eastAsia"/>
              </w:rPr>
              <w:t>67.3%</w:t>
            </w:r>
          </w:p>
        </w:tc>
      </w:tr>
      <w:tr w:rsidR="001D7552">
        <w:tc>
          <w:tcPr>
            <w:tcW w:w="2296" w:type="dxa"/>
          </w:tcPr>
          <w:p w:rsidR="001D7552" w:rsidRDefault="006D0B0A">
            <w:pPr>
              <w:jc w:val="center"/>
            </w:pPr>
            <w:r>
              <w:rPr>
                <w:rFonts w:hint="eastAsia"/>
              </w:rPr>
              <w:t>T</w:t>
            </w:r>
            <w:r>
              <w:rPr>
                <w:rFonts w:hint="eastAsia"/>
                <w:vertAlign w:val="subscript"/>
              </w:rPr>
              <w:t>2</w:t>
            </w:r>
          </w:p>
        </w:tc>
        <w:tc>
          <w:tcPr>
            <w:tcW w:w="2296" w:type="dxa"/>
          </w:tcPr>
          <w:p w:rsidR="001D7552" w:rsidRDefault="006D0B0A">
            <w:pPr>
              <w:jc w:val="center"/>
            </w:pPr>
            <w:r>
              <w:rPr>
                <w:rFonts w:hint="eastAsia"/>
              </w:rPr>
              <w:t>0.45s</w:t>
            </w:r>
          </w:p>
        </w:tc>
        <w:tc>
          <w:tcPr>
            <w:tcW w:w="2297" w:type="dxa"/>
          </w:tcPr>
          <w:p w:rsidR="001D7552" w:rsidRDefault="006D0B0A">
            <w:pPr>
              <w:jc w:val="center"/>
            </w:pPr>
            <w:r>
              <w:rPr>
                <w:rFonts w:hint="eastAsia"/>
              </w:rPr>
              <w:t>-206%</w:t>
            </w:r>
          </w:p>
        </w:tc>
        <w:tc>
          <w:tcPr>
            <w:tcW w:w="2297" w:type="dxa"/>
          </w:tcPr>
          <w:p w:rsidR="001D7552" w:rsidRDefault="006D0B0A">
            <w:pPr>
              <w:jc w:val="center"/>
            </w:pPr>
            <w:r>
              <w:rPr>
                <w:rFonts w:hint="eastAsia"/>
              </w:rPr>
              <w:t>-</w:t>
            </w:r>
          </w:p>
        </w:tc>
      </w:tr>
    </w:tbl>
    <w:p w:rsidR="001D7552" w:rsidRDefault="001D7552">
      <w:pPr>
        <w:jc w:val="center"/>
      </w:pPr>
    </w:p>
    <w:p w:rsidR="001D7552" w:rsidRDefault="006D0B0A">
      <w:r>
        <w:rPr>
          <w:rFonts w:hint="eastAsia"/>
        </w:rPr>
        <w:t>Based on table 4, it can be observed:</w:t>
      </w:r>
    </w:p>
    <w:p w:rsidR="001D7552" w:rsidRDefault="006D0B0A">
      <w:pPr>
        <w:rPr>
          <w:b/>
          <w:bCs/>
          <w:i/>
          <w:iCs/>
        </w:rPr>
      </w:pPr>
      <w:r>
        <w:rPr>
          <w:rFonts w:hint="eastAsia"/>
          <w:b/>
          <w:bCs/>
          <w:i/>
          <w:iCs/>
        </w:rPr>
        <w:t xml:space="preserve">Observation 8: </w:t>
      </w:r>
      <w:r>
        <w:rPr>
          <w:rFonts w:hint="eastAsia"/>
          <w:b/>
          <w:bCs/>
          <w:i/>
          <w:iCs/>
          <w:szCs w:val="20"/>
        </w:rPr>
        <w:t>Compared with DRX/</w:t>
      </w:r>
      <w:proofErr w:type="spellStart"/>
      <w:r>
        <w:rPr>
          <w:rFonts w:hint="eastAsia"/>
          <w:b/>
          <w:bCs/>
          <w:i/>
          <w:iCs/>
          <w:szCs w:val="20"/>
        </w:rPr>
        <w:t>eDRX</w:t>
      </w:r>
      <w:proofErr w:type="spellEnd"/>
      <w:r>
        <w:rPr>
          <w:rFonts w:hint="eastAsia"/>
          <w:b/>
          <w:bCs/>
          <w:i/>
          <w:iCs/>
          <w:szCs w:val="20"/>
        </w:rPr>
        <w:t>, the latency reduction by legacy PO mechanism is -115%/94.7%.</w:t>
      </w:r>
    </w:p>
    <w:p w:rsidR="001D7552" w:rsidRDefault="006D0B0A">
      <w:pPr>
        <w:rPr>
          <w:b/>
          <w:bCs/>
          <w:i/>
          <w:iCs/>
        </w:rPr>
      </w:pPr>
      <w:r>
        <w:rPr>
          <w:rFonts w:hint="eastAsia"/>
          <w:b/>
          <w:bCs/>
          <w:i/>
          <w:iCs/>
        </w:rPr>
        <w:t>Observation 9: Compared with DRX/</w:t>
      </w:r>
      <w:proofErr w:type="spellStart"/>
      <w:r>
        <w:rPr>
          <w:rFonts w:hint="eastAsia"/>
          <w:b/>
          <w:bCs/>
          <w:i/>
          <w:iCs/>
        </w:rPr>
        <w:t>eDRX</w:t>
      </w:r>
      <w:proofErr w:type="spellEnd"/>
      <w:r>
        <w:rPr>
          <w:rFonts w:hint="eastAsia"/>
          <w:b/>
          <w:bCs/>
          <w:i/>
          <w:iCs/>
        </w:rPr>
        <w:t xml:space="preserve">, the latency reduction by dynamic PO </w:t>
      </w:r>
      <w:r>
        <w:rPr>
          <w:rFonts w:hint="eastAsia"/>
          <w:b/>
          <w:bCs/>
          <w:i/>
          <w:iCs/>
          <w:szCs w:val="20"/>
        </w:rPr>
        <w:t xml:space="preserve">mechanism </w:t>
      </w:r>
      <w:r>
        <w:rPr>
          <w:rFonts w:hint="eastAsia"/>
          <w:b/>
          <w:bCs/>
          <w:i/>
          <w:iCs/>
        </w:rPr>
        <w:t>is 29.6%/98.2%.</w:t>
      </w:r>
    </w:p>
    <w:p w:rsidR="001D7552" w:rsidRDefault="006D0B0A">
      <w:pPr>
        <w:rPr>
          <w:b/>
          <w:bCs/>
          <w:i/>
          <w:iCs/>
        </w:rPr>
      </w:pPr>
      <w:r>
        <w:rPr>
          <w:rFonts w:hint="eastAsia"/>
          <w:b/>
          <w:bCs/>
          <w:i/>
          <w:iCs/>
        </w:rPr>
        <w:t xml:space="preserve">Observation 10: Compared with legacy PO </w:t>
      </w:r>
      <w:r>
        <w:rPr>
          <w:rFonts w:hint="eastAsia"/>
          <w:b/>
          <w:bCs/>
          <w:i/>
          <w:iCs/>
          <w:szCs w:val="20"/>
        </w:rPr>
        <w:t>mechanism</w:t>
      </w:r>
      <w:r>
        <w:rPr>
          <w:rFonts w:hint="eastAsia"/>
          <w:b/>
          <w:bCs/>
          <w:i/>
          <w:iCs/>
        </w:rPr>
        <w:t>, the latency reducti</w:t>
      </w:r>
      <w:r>
        <w:rPr>
          <w:rFonts w:hint="eastAsia"/>
          <w:b/>
          <w:bCs/>
          <w:i/>
          <w:iCs/>
        </w:rPr>
        <w:t xml:space="preserve">on by dynamic PO </w:t>
      </w:r>
      <w:r>
        <w:rPr>
          <w:rFonts w:hint="eastAsia"/>
          <w:b/>
          <w:bCs/>
          <w:i/>
          <w:iCs/>
          <w:szCs w:val="20"/>
        </w:rPr>
        <w:t>mechanism</w:t>
      </w:r>
      <w:r>
        <w:rPr>
          <w:rFonts w:hint="eastAsia"/>
          <w:b/>
          <w:bCs/>
          <w:i/>
          <w:iCs/>
        </w:rPr>
        <w:t xml:space="preserve"> is 67.3%.</w:t>
      </w:r>
    </w:p>
    <w:p w:rsidR="001D7552" w:rsidRDefault="006D0B0A">
      <w:pPr>
        <w:rPr>
          <w:b/>
          <w:bCs/>
          <w:i/>
          <w:iCs/>
        </w:rPr>
      </w:pPr>
      <w:r>
        <w:rPr>
          <w:rFonts w:hint="eastAsia"/>
          <w:b/>
          <w:bCs/>
          <w:i/>
          <w:iCs/>
        </w:rPr>
        <w:lastRenderedPageBreak/>
        <w:t xml:space="preserve">Proposal 9: Dynamic PO </w:t>
      </w:r>
      <w:r>
        <w:rPr>
          <w:rFonts w:hint="eastAsia"/>
          <w:b/>
          <w:bCs/>
          <w:i/>
          <w:iCs/>
          <w:szCs w:val="20"/>
        </w:rPr>
        <w:t>mechanism</w:t>
      </w:r>
      <w:r>
        <w:rPr>
          <w:rFonts w:hint="eastAsia"/>
          <w:b/>
          <w:bCs/>
          <w:i/>
          <w:iCs/>
        </w:rPr>
        <w:t xml:space="preserve"> is considered for LP-WUS latency evaluation.</w:t>
      </w:r>
    </w:p>
    <w:p w:rsidR="001D7552" w:rsidRDefault="006D0B0A">
      <w:pPr>
        <w:rPr>
          <w:b/>
          <w:bCs/>
          <w:i/>
          <w:iCs/>
        </w:rPr>
      </w:pPr>
      <w:r>
        <w:rPr>
          <w:rFonts w:hint="eastAsia"/>
        </w:rPr>
        <w:t xml:space="preserve">If the LP-WUS is discontinuous monitored by UE, </w:t>
      </w:r>
      <w:r>
        <w:rPr>
          <w:rFonts w:eastAsia="Times New Roman" w:cs="Times" w:hint="eastAsia"/>
          <w:szCs w:val="20"/>
          <w:lang w:eastAsia="ko-KR"/>
        </w:rPr>
        <w:t xml:space="preserve">with [T] </w:t>
      </w:r>
      <w:proofErr w:type="spellStart"/>
      <w:r>
        <w:rPr>
          <w:rFonts w:eastAsia="Times New Roman" w:cs="Times" w:hint="eastAsia"/>
          <w:szCs w:val="20"/>
          <w:lang w:eastAsia="ko-KR"/>
        </w:rPr>
        <w:t>ms</w:t>
      </w:r>
      <w:proofErr w:type="spellEnd"/>
      <w:r>
        <w:rPr>
          <w:rFonts w:eastAsia="Times New Roman" w:cs="Times" w:hint="eastAsia"/>
          <w:szCs w:val="20"/>
          <w:lang w:eastAsia="ko-KR"/>
        </w:rPr>
        <w:t xml:space="preserve"> as the period for complete an on-and-off cycle, and [D] </w:t>
      </w:r>
      <w:proofErr w:type="spellStart"/>
      <w:r>
        <w:rPr>
          <w:rFonts w:eastAsia="Times New Roman" w:cs="Times" w:hint="eastAsia"/>
          <w:szCs w:val="20"/>
          <w:lang w:eastAsia="ko-KR"/>
        </w:rPr>
        <w:t>ms</w:t>
      </w:r>
      <w:proofErr w:type="spellEnd"/>
      <w:r>
        <w:rPr>
          <w:rFonts w:eastAsia="Times New Roman" w:cs="Times" w:hint="eastAsia"/>
          <w:szCs w:val="20"/>
          <w:lang w:eastAsia="ko-KR"/>
        </w:rPr>
        <w:t xml:space="preserve"> as the active time for</w:t>
      </w:r>
      <w:r>
        <w:rPr>
          <w:rFonts w:eastAsia="Times New Roman" w:cs="Times" w:hint="eastAsia"/>
          <w:szCs w:val="20"/>
          <w:lang w:eastAsia="ko-KR"/>
        </w:rPr>
        <w:t xml:space="preserve"> monitoring LP-WUS every cycle.</w:t>
      </w:r>
      <w:r>
        <w:rPr>
          <w:rFonts w:cs="Times" w:hint="eastAsia"/>
          <w:szCs w:val="20"/>
        </w:rPr>
        <w:t xml:space="preserve"> T</w:t>
      </w:r>
      <w:r>
        <w:rPr>
          <w:rFonts w:hint="eastAsia"/>
        </w:rPr>
        <w:t>he latency caused by on-and-off cycle should be added for T</w:t>
      </w:r>
      <w:r>
        <w:rPr>
          <w:rFonts w:hint="eastAsia"/>
          <w:vertAlign w:val="subscript"/>
        </w:rPr>
        <w:t>1</w:t>
      </w:r>
      <w:r>
        <w:rPr>
          <w:rFonts w:hint="eastAsia"/>
        </w:rPr>
        <w:t xml:space="preserve"> and T</w:t>
      </w:r>
      <w:r>
        <w:rPr>
          <w:rFonts w:hint="eastAsia"/>
          <w:vertAlign w:val="subscript"/>
        </w:rPr>
        <w:t>2</w:t>
      </w:r>
      <w:r>
        <w:rPr>
          <w:rFonts w:hint="eastAsia"/>
        </w:rPr>
        <w:t>. Obviously, the latency for periodic monitoring mechanism would be larger than that for always on monitoring. Moreover, the different periodic monitoring s</w:t>
      </w:r>
      <w:r>
        <w:rPr>
          <w:rFonts w:hint="eastAsia"/>
        </w:rPr>
        <w:t xml:space="preserve">cheme has different impacts on the latency. </w:t>
      </w:r>
    </w:p>
    <w:p w:rsidR="001D7552" w:rsidRDefault="006D0B0A">
      <w:pPr>
        <w:rPr>
          <w:b/>
          <w:bCs/>
          <w:i/>
          <w:iCs/>
        </w:rPr>
      </w:pPr>
      <w:r>
        <w:rPr>
          <w:rFonts w:hint="eastAsia"/>
          <w:b/>
          <w:bCs/>
          <w:i/>
          <w:iCs/>
        </w:rPr>
        <w:t>Observation 11: T</w:t>
      </w:r>
      <w:r>
        <w:rPr>
          <w:rFonts w:hint="eastAsia"/>
          <w:b/>
          <w:bCs/>
          <w:i/>
          <w:iCs/>
        </w:rPr>
        <w:t xml:space="preserve">he latency for periodic monitoring mechanism would be larger than that for always on monitoring and the different periodic monitoring scheme has different impacts on the latency. </w:t>
      </w:r>
    </w:p>
    <w:p w:rsidR="001D7552" w:rsidRDefault="006D0B0A">
      <w:pPr>
        <w:pStyle w:val="1"/>
        <w:numPr>
          <w:ilvl w:val="0"/>
          <w:numId w:val="0"/>
        </w:numPr>
        <w:spacing w:beforeLines="50" w:before="120" w:afterLines="50" w:after="120" w:line="360" w:lineRule="auto"/>
        <w:rPr>
          <w:rFonts w:ascii="Times New Roman" w:hAnsi="Times New Roman"/>
          <w:sz w:val="20"/>
          <w:szCs w:val="20"/>
          <w:lang w:val="en-US"/>
        </w:rPr>
      </w:pPr>
      <w:r>
        <w:rPr>
          <w:rFonts w:hint="eastAsia"/>
          <w:sz w:val="32"/>
          <w:szCs w:val="32"/>
          <w:lang w:val="en-US"/>
        </w:rPr>
        <w:t xml:space="preserve">5. Evaluation </w:t>
      </w:r>
      <w:r>
        <w:rPr>
          <w:rFonts w:hint="eastAsia"/>
          <w:sz w:val="32"/>
          <w:szCs w:val="32"/>
          <w:lang w:val="en-US"/>
        </w:rPr>
        <w:t>for coverage</w:t>
      </w:r>
    </w:p>
    <w:p w:rsidR="001D7552" w:rsidRDefault="006D0B0A">
      <w:pPr>
        <w:pStyle w:val="2"/>
        <w:numPr>
          <w:ilvl w:val="0"/>
          <w:numId w:val="0"/>
        </w:numPr>
        <w:rPr>
          <w:lang w:val="en-US"/>
        </w:rPr>
      </w:pPr>
      <w:bookmarkStart w:id="10" w:name="OLE_LINK1"/>
      <w:r>
        <w:rPr>
          <w:rFonts w:hint="eastAsia"/>
          <w:lang w:val="en-US"/>
        </w:rPr>
        <w:t>5.1 FAR consideration</w:t>
      </w:r>
    </w:p>
    <w:bookmarkEnd w:id="10"/>
    <w:p w:rsidR="001D7552" w:rsidRDefault="006D0B0A">
      <w:r>
        <w:rPr>
          <w:rFonts w:hint="eastAsia"/>
        </w:rPr>
        <w:t>For LP-WUS reception, the Main Radio should be turned on if LP-WUS is successfully detected and a specified procedure should be implemented by the wake-up UE depending on the detailed function of LP-WUS. Once LP-WUS false detection happens, much power cons</w:t>
      </w:r>
      <w:r>
        <w:rPr>
          <w:rFonts w:hint="eastAsia"/>
        </w:rPr>
        <w:t xml:space="preserve">umption is wasted since the specified procedure after UE waking up is implemented on Main Radio and the power consumption is much larger than that of UE in LP-WUS mode. </w:t>
      </w:r>
    </w:p>
    <w:p w:rsidR="001D7552" w:rsidRDefault="006D0B0A">
      <w:r>
        <w:rPr>
          <w:rFonts w:hint="eastAsia"/>
        </w:rPr>
        <w:t xml:space="preserve">For example, if SSB detection and PEI/PO monitoring are specified after UE waking up, </w:t>
      </w:r>
      <w:r>
        <w:rPr>
          <w:rFonts w:hint="eastAsia"/>
        </w:rPr>
        <w:t>when false detection happens, only when the UE has finished PEI/PO monitoring but without its paging message, the UE can identify that a false detection happens. It can be seen that the wasted power consumption is caused by SSB detection and PEI/PO monitor</w:t>
      </w:r>
      <w:r>
        <w:rPr>
          <w:rFonts w:hint="eastAsia"/>
        </w:rPr>
        <w:t xml:space="preserve">ing. </w:t>
      </w:r>
    </w:p>
    <w:p w:rsidR="001D7552" w:rsidRDefault="006D0B0A">
      <w:r>
        <w:rPr>
          <w:rFonts w:hint="eastAsia"/>
        </w:rPr>
        <w:t>Therefore, the FAR should be kept in a much lower level in order to achieving the target of power saving for LP-WUS compared with existing power saving mechanism in Rel-16 and Rel-17.</w:t>
      </w:r>
    </w:p>
    <w:p w:rsidR="001D7552" w:rsidRDefault="006D0B0A">
      <w:r>
        <w:rPr>
          <w:rFonts w:hint="eastAsia"/>
          <w:b/>
          <w:bCs/>
          <w:i/>
          <w:iCs/>
        </w:rPr>
        <w:t>Proposal 10: For LP-WUS detection, the FAR should be kept in low l</w:t>
      </w:r>
      <w:r>
        <w:rPr>
          <w:rFonts w:hint="eastAsia"/>
          <w:b/>
          <w:bCs/>
          <w:i/>
          <w:iCs/>
        </w:rPr>
        <w:t>evel in order to achieve the target of power saving for LP-WUS compared with existing power saving mechanism in Rel-16 and Rel-17.</w:t>
      </w:r>
      <w:r>
        <w:rPr>
          <w:rFonts w:hint="eastAsia"/>
        </w:rPr>
        <w:t xml:space="preserve"> </w:t>
      </w:r>
    </w:p>
    <w:p w:rsidR="001D7552" w:rsidRDefault="006D0B0A">
      <w:r>
        <w:rPr>
          <w:rFonts w:hint="eastAsia"/>
        </w:rPr>
        <w:t>In general, FAR is calculated based on the following formula during a time period,</w:t>
      </w:r>
    </w:p>
    <w:p w:rsidR="001D7552" w:rsidRDefault="006D0B0A">
      <m:oMathPara>
        <m:oMath>
          <m:r>
            <m:rPr>
              <m:sty m:val="p"/>
            </m:rPr>
            <w:rPr>
              <w:rFonts w:ascii="Cambria Math" w:hAnsi="Cambria Math"/>
            </w:rPr>
            <m:t xml:space="preserve">FAR = </m:t>
          </m:r>
          <m:f>
            <m:fPr>
              <m:ctrlPr>
                <w:rPr>
                  <w:rFonts w:ascii="Cambria Math" w:hAnsi="Cambria Math"/>
                </w:rPr>
              </m:ctrlPr>
            </m:fPr>
            <m:num>
              <m:r>
                <m:rPr>
                  <m:sty m:val="p"/>
                </m:rPr>
                <w:rPr>
                  <w:rFonts w:ascii="Cambria Math" w:hAnsi="Cambria Math"/>
                </w:rPr>
                <m:t>Number of false detection</m:t>
              </m:r>
            </m:num>
            <m:den>
              <m:r>
                <m:rPr>
                  <m:sty m:val="p"/>
                </m:rPr>
                <w:rPr>
                  <w:rFonts w:ascii="Cambria Math" w:hAnsi="Cambria Math"/>
                </w:rPr>
                <m:t>Total numb</m:t>
              </m:r>
              <m:r>
                <m:rPr>
                  <m:sty m:val="p"/>
                </m:rPr>
                <w:rPr>
                  <w:rFonts w:ascii="Cambria Math" w:hAnsi="Cambria Math"/>
                </w:rPr>
                <m:t>er of detection</m:t>
              </m:r>
            </m:den>
          </m:f>
        </m:oMath>
      </m:oMathPara>
    </w:p>
    <w:p w:rsidR="001D7552" w:rsidRDefault="006D0B0A">
      <w:r>
        <w:rPr>
          <w:rFonts w:hint="eastAsia"/>
        </w:rPr>
        <w:t>For LP-WUS monitoring, at least two alternatives are listed bel</w:t>
      </w:r>
      <w:r>
        <w:rPr>
          <w:rFonts w:hint="eastAsia"/>
        </w:rPr>
        <w:t>ow:</w:t>
      </w:r>
    </w:p>
    <w:p w:rsidR="001D7552" w:rsidRDefault="006D0B0A">
      <w:pPr>
        <w:numPr>
          <w:ilvl w:val="0"/>
          <w:numId w:val="17"/>
        </w:numPr>
      </w:pPr>
      <w:r>
        <w:rPr>
          <w:rFonts w:hint="eastAsia"/>
        </w:rPr>
        <w:t xml:space="preserve">Alt 1: Always on monitoring. That means LP-WUS monitoring is </w:t>
      </w:r>
      <w:r>
        <w:rPr>
          <w:lang w:eastAsia="en-US"/>
        </w:rPr>
        <w:t xml:space="preserve">contiguous </w:t>
      </w:r>
      <w:bookmarkStart w:id="11" w:name="OLE_LINK19"/>
      <w:r>
        <w:rPr>
          <w:rFonts w:hint="eastAsia"/>
        </w:rPr>
        <w:t>in</w:t>
      </w:r>
      <w:r>
        <w:rPr>
          <w:lang w:eastAsia="en-US"/>
        </w:rPr>
        <w:t xml:space="preserve"> </w:t>
      </w:r>
      <w:r>
        <w:rPr>
          <w:rFonts w:hint="eastAsia"/>
        </w:rPr>
        <w:t>time</w:t>
      </w:r>
      <w:r>
        <w:rPr>
          <w:lang w:eastAsia="en-US"/>
        </w:rPr>
        <w:t xml:space="preserve"> domain</w:t>
      </w:r>
      <w:r>
        <w:rPr>
          <w:rFonts w:hint="eastAsia"/>
        </w:rPr>
        <w:t xml:space="preserve"> during LP-WUS mode</w:t>
      </w:r>
      <w:bookmarkEnd w:id="11"/>
      <w:r>
        <w:rPr>
          <w:rFonts w:hint="eastAsia"/>
        </w:rPr>
        <w:t>;</w:t>
      </w:r>
    </w:p>
    <w:p w:rsidR="001D7552" w:rsidRDefault="006D0B0A">
      <w:pPr>
        <w:numPr>
          <w:ilvl w:val="0"/>
          <w:numId w:val="17"/>
        </w:numPr>
      </w:pPr>
      <w:r>
        <w:rPr>
          <w:rFonts w:hint="eastAsia"/>
        </w:rPr>
        <w:t>Alt 2: Periodic monitoring. That means LP-WUS monitoring is based</w:t>
      </w:r>
      <w:r>
        <w:rPr>
          <w:rFonts w:hint="eastAsia"/>
        </w:rPr>
        <w:t xml:space="preserve"> on a configured periodicity in</w:t>
      </w:r>
      <w:r>
        <w:rPr>
          <w:rFonts w:hint="eastAsia"/>
          <w:lang w:eastAsia="en-US"/>
        </w:rPr>
        <w:t xml:space="preserve"> </w:t>
      </w:r>
      <w:r>
        <w:rPr>
          <w:rFonts w:hint="eastAsia"/>
        </w:rPr>
        <w:t>time</w:t>
      </w:r>
      <w:r>
        <w:rPr>
          <w:rFonts w:hint="eastAsia"/>
          <w:lang w:eastAsia="en-US"/>
        </w:rPr>
        <w:t xml:space="preserve"> domain</w:t>
      </w:r>
      <w:r>
        <w:rPr>
          <w:rFonts w:hint="eastAsia"/>
        </w:rPr>
        <w:t xml:space="preserve"> during LP-WUS mode;</w:t>
      </w:r>
    </w:p>
    <w:p w:rsidR="001D7552" w:rsidRDefault="006D0B0A">
      <w:r>
        <w:rPr>
          <w:rFonts w:hint="eastAsia"/>
        </w:rPr>
        <w:t xml:space="preserve">For Alt 1, though the FAR can be restricted to a much lower level by careful design of LP-WUS/WUR, </w:t>
      </w:r>
      <w:bookmarkStart w:id="12" w:name="OLE_LINK24"/>
      <w:r>
        <w:rPr>
          <w:rFonts w:hint="eastAsia"/>
        </w:rPr>
        <w:t xml:space="preserve">false detection may often happen since the monitoring occasion may occur in every sampling </w:t>
      </w:r>
      <w:r>
        <w:t>ti</w:t>
      </w:r>
      <w:r>
        <w:t xml:space="preserve">me </w:t>
      </w:r>
      <w:r>
        <w:rPr>
          <w:rFonts w:hint="eastAsia"/>
        </w:rPr>
        <w:t>during LP-WUS mode.</w:t>
      </w:r>
      <w:bookmarkEnd w:id="12"/>
      <w:r>
        <w:rPr>
          <w:rFonts w:hint="eastAsia"/>
        </w:rPr>
        <w:t xml:space="preserve"> Considering the huge number of LP-WUS monitoring occasions, </w:t>
      </w:r>
      <w:bookmarkStart w:id="13" w:name="OLE_LINK28"/>
      <w:r>
        <w:rPr>
          <w:rFonts w:hint="eastAsia"/>
        </w:rPr>
        <w:t>the impact on the waste of power consumption</w:t>
      </w:r>
      <w:r>
        <w:rPr>
          <w:rFonts w:hint="eastAsia"/>
        </w:rPr>
        <w:t xml:space="preserve"> caused by false detection is very serious.</w:t>
      </w:r>
    </w:p>
    <w:bookmarkEnd w:id="13"/>
    <w:p w:rsidR="001D7552" w:rsidRDefault="006D0B0A">
      <w:r>
        <w:rPr>
          <w:rFonts w:hint="eastAsia"/>
        </w:rPr>
        <w:t>For Alt 2, it is just a common monitoring mechanism, and the monitoring only happened</w:t>
      </w:r>
      <w:r>
        <w:rPr>
          <w:rFonts w:hint="eastAsia"/>
        </w:rPr>
        <w:t xml:space="preserve"> within a time window during a configured periodicity, thus the number of </w:t>
      </w:r>
      <w:r>
        <w:rPr>
          <w:rFonts w:hint="eastAsia"/>
        </w:rPr>
        <w:t>monitoring occasions is much less than that of Alt 1. Therefore, the</w:t>
      </w:r>
      <w:bookmarkStart w:id="14" w:name="OLE_LINK26"/>
      <w:r>
        <w:rPr>
          <w:rFonts w:hint="eastAsia"/>
        </w:rPr>
        <w:t xml:space="preserve"> impact on the waste of power consumption</w:t>
      </w:r>
      <w:r>
        <w:rPr>
          <w:rFonts w:hint="eastAsia"/>
        </w:rPr>
        <w:t xml:space="preserve"> caused by false detection</w:t>
      </w:r>
      <w:bookmarkEnd w:id="14"/>
      <w:r>
        <w:rPr>
          <w:rFonts w:hint="eastAsia"/>
        </w:rPr>
        <w:t xml:space="preserve"> is much less than that of Alt 1.</w:t>
      </w:r>
    </w:p>
    <w:p w:rsidR="001D7552" w:rsidRDefault="006D0B0A">
      <w:pPr>
        <w:rPr>
          <w:b/>
          <w:bCs/>
          <w:i/>
          <w:iCs/>
        </w:rPr>
      </w:pPr>
      <w:bookmarkStart w:id="15" w:name="OLE_LINK27"/>
      <w:r>
        <w:rPr>
          <w:rFonts w:hint="eastAsia"/>
          <w:b/>
          <w:bCs/>
          <w:i/>
          <w:iCs/>
        </w:rPr>
        <w:t>Observation 1</w:t>
      </w:r>
      <w:r>
        <w:rPr>
          <w:rFonts w:hint="eastAsia"/>
          <w:b/>
          <w:bCs/>
          <w:i/>
          <w:iCs/>
        </w:rPr>
        <w:t xml:space="preserve">2: For </w:t>
      </w:r>
      <w:bookmarkStart w:id="16" w:name="OLE_LINK29"/>
      <w:r>
        <w:rPr>
          <w:rFonts w:hint="eastAsia"/>
          <w:b/>
          <w:bCs/>
          <w:i/>
          <w:iCs/>
        </w:rPr>
        <w:t>always on LP-WUS monitoring</w:t>
      </w:r>
      <w:bookmarkEnd w:id="16"/>
      <w:r>
        <w:rPr>
          <w:rFonts w:hint="eastAsia"/>
          <w:b/>
          <w:bCs/>
          <w:i/>
          <w:iCs/>
        </w:rPr>
        <w:t xml:space="preserve">, </w:t>
      </w:r>
      <w:bookmarkEnd w:id="15"/>
      <w:r>
        <w:rPr>
          <w:rFonts w:hint="eastAsia"/>
          <w:b/>
          <w:bCs/>
          <w:i/>
          <w:iCs/>
        </w:rPr>
        <w:t>false detection may often happen since the monitoring occasion may occur in every sampling time during LP-WUS mode.</w:t>
      </w:r>
    </w:p>
    <w:p w:rsidR="001D7552" w:rsidRDefault="006D0B0A">
      <w:pPr>
        <w:rPr>
          <w:b/>
          <w:bCs/>
          <w:i/>
          <w:iCs/>
        </w:rPr>
      </w:pPr>
      <w:r>
        <w:rPr>
          <w:rFonts w:hint="eastAsia"/>
          <w:b/>
          <w:bCs/>
          <w:i/>
          <w:iCs/>
        </w:rPr>
        <w:t xml:space="preserve">Observation 13: For always on LP-WUS monitoring, </w:t>
      </w:r>
      <w:r>
        <w:rPr>
          <w:rFonts w:hint="eastAsia"/>
          <w:b/>
          <w:bCs/>
          <w:i/>
          <w:iCs/>
        </w:rPr>
        <w:t>the impact on the waste of power consumption</w:t>
      </w:r>
      <w:r>
        <w:rPr>
          <w:rFonts w:hint="eastAsia"/>
          <w:b/>
          <w:bCs/>
          <w:i/>
          <w:iCs/>
        </w:rPr>
        <w:t xml:space="preserve"> caused by false detection may be very serious.</w:t>
      </w:r>
    </w:p>
    <w:p w:rsidR="001D7552" w:rsidRDefault="006D0B0A">
      <w:pPr>
        <w:rPr>
          <w:b/>
          <w:bCs/>
          <w:i/>
          <w:iCs/>
        </w:rPr>
      </w:pPr>
      <w:r>
        <w:rPr>
          <w:rFonts w:hint="eastAsia"/>
          <w:b/>
          <w:bCs/>
          <w:i/>
          <w:iCs/>
        </w:rPr>
        <w:t xml:space="preserve">Proposal 11: How to define FAR for always-on monitoring mechanism and periodic monitoring mechanism should be further discussed. And how to evaluate the impact on power consumption caused by FAR in this case </w:t>
      </w:r>
      <w:r>
        <w:rPr>
          <w:rFonts w:hint="eastAsia"/>
          <w:b/>
          <w:bCs/>
          <w:i/>
          <w:iCs/>
        </w:rPr>
        <w:t>should be further discussed.</w:t>
      </w:r>
    </w:p>
    <w:p w:rsidR="001D7552" w:rsidRDefault="006D0B0A">
      <w:bookmarkStart w:id="17" w:name="OLE_LINK35"/>
      <w:bookmarkStart w:id="18" w:name="OLE_LINK36"/>
      <w:r>
        <w:rPr>
          <w:rFonts w:hint="eastAsia"/>
        </w:rPr>
        <w:t>For the evaluation of FAR in li</w:t>
      </w:r>
      <w:bookmarkEnd w:id="17"/>
      <w:r>
        <w:rPr>
          <w:rFonts w:hint="eastAsia"/>
        </w:rPr>
        <w:t>nk level simulation, the following two cases should be evaluated</w:t>
      </w:r>
    </w:p>
    <w:p w:rsidR="001D7552" w:rsidRDefault="006D0B0A">
      <w:r>
        <w:rPr>
          <w:rFonts w:hint="eastAsia"/>
        </w:rPr>
        <w:lastRenderedPageBreak/>
        <w:t xml:space="preserve">Case 1: Absence of </w:t>
      </w:r>
      <w:proofErr w:type="spellStart"/>
      <w:r>
        <w:rPr>
          <w:rFonts w:hint="eastAsia"/>
        </w:rPr>
        <w:t>gNB</w:t>
      </w:r>
      <w:proofErr w:type="spellEnd"/>
      <w:r>
        <w:rPr>
          <w:rFonts w:hint="eastAsia"/>
        </w:rPr>
        <w:t xml:space="preserve"> transmissions </w:t>
      </w:r>
    </w:p>
    <w:p w:rsidR="001D7552" w:rsidRDefault="006D0B0A">
      <w:r>
        <w:rPr>
          <w:rFonts w:hint="eastAsia"/>
        </w:rPr>
        <w:t xml:space="preserve">Case 2: Presence of transmissions from </w:t>
      </w:r>
      <w:proofErr w:type="spellStart"/>
      <w:r>
        <w:rPr>
          <w:rFonts w:hint="eastAsia"/>
        </w:rPr>
        <w:t>gNB</w:t>
      </w:r>
      <w:proofErr w:type="spellEnd"/>
    </w:p>
    <w:bookmarkEnd w:id="18"/>
    <w:p w:rsidR="001D7552" w:rsidRDefault="006D0B0A">
      <w:r>
        <w:rPr>
          <w:rFonts w:hint="eastAsia"/>
        </w:rPr>
        <w:t xml:space="preserve">For Case 1, only Noise is added in the simulation </w:t>
      </w:r>
      <w:r>
        <w:rPr>
          <w:rFonts w:hint="eastAsia"/>
        </w:rPr>
        <w:t xml:space="preserve">and it is generated based on the configured noise figure. For Case 2, Noise, intra-cell interference and inter-cell interference should be added. The intra-cell interference is mainly related to ACI and QAM symbols with </w:t>
      </w:r>
      <w:proofErr w:type="spellStart"/>
      <w:r>
        <w:rPr>
          <w:rFonts w:hint="eastAsia"/>
        </w:rPr>
        <w:t>gNB</w:t>
      </w:r>
      <w:proofErr w:type="spellEnd"/>
      <w:r>
        <w:rPr>
          <w:rFonts w:hint="eastAsia"/>
        </w:rPr>
        <w:t xml:space="preserve"> transmission. The inter-cell int</w:t>
      </w:r>
      <w:r>
        <w:rPr>
          <w:rFonts w:hint="eastAsia"/>
        </w:rPr>
        <w:t xml:space="preserve">erference also mainly includes random QAM symbols and LP-WUS transmitted by </w:t>
      </w:r>
      <w:proofErr w:type="spellStart"/>
      <w:r>
        <w:rPr>
          <w:rFonts w:hint="eastAsia"/>
        </w:rPr>
        <w:t>gNB</w:t>
      </w:r>
      <w:proofErr w:type="spellEnd"/>
      <w:r>
        <w:rPr>
          <w:rFonts w:hint="eastAsia"/>
        </w:rPr>
        <w:t>. Furthermore, the modulation of QAM symbols can be QPSK and QAM with random generation.</w:t>
      </w:r>
    </w:p>
    <w:p w:rsidR="001D7552" w:rsidRDefault="006D0B0A">
      <w:r>
        <w:rPr>
          <w:rFonts w:hint="eastAsia"/>
        </w:rPr>
        <w:t>For the strength of intra-cell interference, it can be assumed for link performance eval</w:t>
      </w:r>
      <w:r>
        <w:rPr>
          <w:rFonts w:hint="eastAsia"/>
        </w:rPr>
        <w:t xml:space="preserve">uation for LP-WUS. For the strength of inter-cell interference, it can be depended on a configured </w:t>
      </w:r>
      <w:r>
        <w:t>“</w:t>
      </w:r>
      <w:proofErr w:type="spellStart"/>
      <w:proofErr w:type="gramStart"/>
      <w:r>
        <w:rPr>
          <w:rFonts w:hint="eastAsia"/>
        </w:rPr>
        <w:t>SIR</w:t>
      </w:r>
      <w:r>
        <w:t>”</w:t>
      </w:r>
      <w:r>
        <w:rPr>
          <w:rFonts w:hint="eastAsia"/>
        </w:rPr>
        <w:t>with</w:t>
      </w:r>
      <w:proofErr w:type="spellEnd"/>
      <w:proofErr w:type="gramEnd"/>
      <w:r>
        <w:rPr>
          <w:rFonts w:hint="eastAsia"/>
        </w:rPr>
        <w:t xml:space="preserve"> the value range of [-6, -3, 0, 3, 6]dB as a starting point. </w:t>
      </w:r>
    </w:p>
    <w:p w:rsidR="001D7552" w:rsidRDefault="006D0B0A">
      <w:pPr>
        <w:rPr>
          <w:b/>
          <w:bCs/>
          <w:i/>
          <w:iCs/>
        </w:rPr>
      </w:pPr>
      <w:r>
        <w:rPr>
          <w:rFonts w:hint="eastAsia"/>
          <w:b/>
          <w:bCs/>
          <w:i/>
          <w:iCs/>
        </w:rPr>
        <w:t>Proposal 12: For the evaluation of FAR in link level simulation the following two case</w:t>
      </w:r>
      <w:r>
        <w:rPr>
          <w:rFonts w:hint="eastAsia"/>
          <w:b/>
          <w:bCs/>
          <w:i/>
          <w:iCs/>
        </w:rPr>
        <w:t>s should be evaluated and discuss how to model them in the simulation.</w:t>
      </w:r>
    </w:p>
    <w:p w:rsidR="001D7552" w:rsidRDefault="006D0B0A">
      <w:pPr>
        <w:rPr>
          <w:b/>
          <w:bCs/>
          <w:i/>
          <w:iCs/>
        </w:rPr>
      </w:pPr>
      <w:r>
        <w:rPr>
          <w:rFonts w:hint="eastAsia"/>
          <w:b/>
          <w:bCs/>
          <w:i/>
          <w:iCs/>
        </w:rPr>
        <w:t xml:space="preserve">Case 1: Absence of </w:t>
      </w:r>
      <w:proofErr w:type="spellStart"/>
      <w:r>
        <w:rPr>
          <w:rFonts w:hint="eastAsia"/>
          <w:b/>
          <w:bCs/>
          <w:i/>
          <w:iCs/>
        </w:rPr>
        <w:t>gNB</w:t>
      </w:r>
      <w:proofErr w:type="spellEnd"/>
      <w:r>
        <w:rPr>
          <w:rFonts w:hint="eastAsia"/>
          <w:b/>
          <w:bCs/>
          <w:i/>
          <w:iCs/>
        </w:rPr>
        <w:t xml:space="preserve"> transmissions </w:t>
      </w:r>
    </w:p>
    <w:p w:rsidR="001D7552" w:rsidRDefault="006D0B0A">
      <w:pPr>
        <w:rPr>
          <w:b/>
          <w:bCs/>
          <w:i/>
          <w:iCs/>
        </w:rPr>
      </w:pPr>
      <w:r>
        <w:rPr>
          <w:rFonts w:hint="eastAsia"/>
          <w:b/>
          <w:bCs/>
          <w:i/>
          <w:iCs/>
        </w:rPr>
        <w:t xml:space="preserve">Case 2: Presence of transmissions from </w:t>
      </w:r>
      <w:proofErr w:type="spellStart"/>
      <w:r>
        <w:rPr>
          <w:rFonts w:hint="eastAsia"/>
          <w:b/>
          <w:bCs/>
          <w:i/>
          <w:iCs/>
        </w:rPr>
        <w:t>gNB</w:t>
      </w:r>
      <w:proofErr w:type="spellEnd"/>
    </w:p>
    <w:p w:rsidR="001D7552" w:rsidRDefault="006D0B0A">
      <w:pPr>
        <w:pStyle w:val="2"/>
        <w:numPr>
          <w:ilvl w:val="0"/>
          <w:numId w:val="0"/>
        </w:numPr>
        <w:rPr>
          <w:lang w:val="en-US"/>
        </w:rPr>
      </w:pPr>
      <w:r>
        <w:rPr>
          <w:rFonts w:hint="eastAsia"/>
          <w:lang w:val="en-US"/>
        </w:rPr>
        <w:t>5.2 LLS assumptions</w:t>
      </w:r>
    </w:p>
    <w:p w:rsidR="001D7552" w:rsidRDefault="006D0B0A">
      <w:pPr>
        <w:rPr>
          <w:rFonts w:eastAsiaTheme="minorEastAsia" w:cstheme="minorBidi"/>
          <w:kern w:val="2"/>
          <w:sz w:val="21"/>
        </w:rPr>
      </w:pPr>
      <w:r>
        <w:rPr>
          <w:rFonts w:hint="eastAsia"/>
        </w:rPr>
        <w:t>For the assumption of filter order, it is common understanding that the higher the f</w:t>
      </w:r>
      <w:r>
        <w:rPr>
          <w:rFonts w:hint="eastAsia"/>
        </w:rPr>
        <w:t>ilter order, the better the filtering performance, the higher the power consumption and the higher the cost. Thus, in practice the filter order is usually selected with a lower order, such as the order is not larger than 3. Therefore, in the LLS assumpt</w:t>
      </w:r>
      <w:r>
        <w:rPr>
          <w:rFonts w:hint="eastAsia"/>
        </w:rPr>
        <w:t>ion</w:t>
      </w:r>
      <w:r>
        <w:rPr>
          <w:rFonts w:hint="eastAsia"/>
        </w:rPr>
        <w:t>s,</w:t>
      </w:r>
      <w:bookmarkStart w:id="19" w:name="OLE_LINK30"/>
      <w:r>
        <w:rPr>
          <w:rFonts w:hint="eastAsia"/>
        </w:rPr>
        <w:t xml:space="preserve"> </w:t>
      </w:r>
      <w:r>
        <w:rPr>
          <w:rFonts w:eastAsiaTheme="minorEastAsia" w:cstheme="minorBidi" w:hint="eastAsia"/>
          <w:kern w:val="2"/>
          <w:sz w:val="21"/>
        </w:rPr>
        <w:t>3</w:t>
      </w:r>
      <w:r>
        <w:rPr>
          <w:rFonts w:eastAsiaTheme="minorEastAsia" w:cstheme="minorBidi"/>
          <w:kern w:val="2"/>
          <w:sz w:val="21"/>
        </w:rPr>
        <w:t xml:space="preserve">-th order Butterworth low-pass filter </w:t>
      </w:r>
      <w:r>
        <w:rPr>
          <w:rFonts w:eastAsiaTheme="minorEastAsia" w:cstheme="minorBidi" w:hint="eastAsia"/>
          <w:kern w:val="2"/>
          <w:sz w:val="21"/>
        </w:rPr>
        <w:t xml:space="preserve">can be used as baseline. </w:t>
      </w:r>
      <w:bookmarkEnd w:id="19"/>
      <w:r>
        <w:rPr>
          <w:rFonts w:eastAsiaTheme="minorEastAsia" w:cstheme="minorBidi" w:hint="eastAsia"/>
          <w:kern w:val="2"/>
          <w:sz w:val="21"/>
        </w:rPr>
        <w:t>For t</w:t>
      </w:r>
      <w:bookmarkStart w:id="20" w:name="OLE_LINK31"/>
      <w:r>
        <w:rPr>
          <w:rFonts w:eastAsiaTheme="minorEastAsia" w:cstheme="minorBidi" w:hint="eastAsia"/>
          <w:kern w:val="2"/>
          <w:sz w:val="21"/>
        </w:rPr>
        <w:t xml:space="preserve">he </w:t>
      </w:r>
      <w:r>
        <w:rPr>
          <w:rFonts w:eastAsiaTheme="minorEastAsia" w:cstheme="minorBidi"/>
          <w:kern w:val="2"/>
          <w:sz w:val="21"/>
        </w:rPr>
        <w:t>cutoff frequency</w:t>
      </w:r>
      <w:r>
        <w:rPr>
          <w:rFonts w:eastAsiaTheme="minorEastAsia" w:cstheme="minorBidi" w:hint="eastAsia"/>
          <w:kern w:val="2"/>
          <w:sz w:val="21"/>
        </w:rPr>
        <w:t xml:space="preserve"> of the filter, it should be carefully selected depending on LP-WUS bandwidth, </w:t>
      </w:r>
      <w:proofErr w:type="spellStart"/>
      <w:r>
        <w:rPr>
          <w:rFonts w:eastAsiaTheme="minorEastAsia" w:cstheme="minorBidi" w:hint="eastAsia"/>
          <w:kern w:val="2"/>
          <w:sz w:val="21"/>
        </w:rPr>
        <w:t>guardband</w:t>
      </w:r>
      <w:proofErr w:type="spellEnd"/>
      <w:r>
        <w:rPr>
          <w:rFonts w:eastAsiaTheme="minorEastAsia" w:cstheme="minorBidi" w:hint="eastAsia"/>
          <w:kern w:val="2"/>
          <w:sz w:val="21"/>
        </w:rPr>
        <w:t xml:space="preserve"> requirement and performance metric.</w:t>
      </w:r>
      <w:bookmarkEnd w:id="20"/>
    </w:p>
    <w:p w:rsidR="001D7552" w:rsidRDefault="006D0B0A">
      <w:pPr>
        <w:rPr>
          <w:rFonts w:eastAsiaTheme="minorEastAsia" w:cstheme="minorBidi"/>
          <w:b/>
          <w:bCs/>
          <w:i/>
          <w:iCs/>
          <w:kern w:val="2"/>
          <w:szCs w:val="20"/>
        </w:rPr>
      </w:pPr>
      <w:r>
        <w:rPr>
          <w:rFonts w:eastAsiaTheme="minorEastAsia" w:cstheme="minorBidi" w:hint="eastAsia"/>
          <w:b/>
          <w:bCs/>
          <w:i/>
          <w:iCs/>
          <w:kern w:val="2"/>
          <w:szCs w:val="20"/>
        </w:rPr>
        <w:t>Proposal 13: For LP-WUS LLS assumptions,</w:t>
      </w:r>
      <w:r>
        <w:rPr>
          <w:rFonts w:hint="eastAsia"/>
          <w:b/>
          <w:bCs/>
          <w:i/>
          <w:iCs/>
          <w:szCs w:val="20"/>
        </w:rPr>
        <w:t xml:space="preserve"> </w:t>
      </w:r>
      <w:r>
        <w:rPr>
          <w:rFonts w:eastAsiaTheme="minorEastAsia" w:cstheme="minorBidi" w:hint="eastAsia"/>
          <w:b/>
          <w:bCs/>
          <w:i/>
          <w:iCs/>
          <w:kern w:val="2"/>
          <w:szCs w:val="20"/>
        </w:rPr>
        <w:t>3</w:t>
      </w:r>
      <w:r>
        <w:rPr>
          <w:rFonts w:eastAsiaTheme="minorEastAsia" w:cstheme="minorBidi"/>
          <w:b/>
          <w:bCs/>
          <w:i/>
          <w:iCs/>
          <w:kern w:val="2"/>
          <w:szCs w:val="20"/>
        </w:rPr>
        <w:t xml:space="preserve">-th order Butterworth low-pass filter </w:t>
      </w:r>
      <w:r>
        <w:rPr>
          <w:rFonts w:eastAsiaTheme="minorEastAsia" w:cstheme="minorBidi" w:hint="eastAsia"/>
          <w:b/>
          <w:bCs/>
          <w:i/>
          <w:iCs/>
          <w:kern w:val="2"/>
          <w:szCs w:val="20"/>
        </w:rPr>
        <w:t xml:space="preserve">can be used as baseline. </w:t>
      </w:r>
    </w:p>
    <w:p w:rsidR="001D7552" w:rsidRDefault="006D0B0A">
      <w:pPr>
        <w:numPr>
          <w:ilvl w:val="0"/>
          <w:numId w:val="18"/>
        </w:numPr>
        <w:rPr>
          <w:rFonts w:eastAsiaTheme="minorEastAsia" w:cstheme="minorBidi"/>
          <w:b/>
          <w:bCs/>
          <w:i/>
          <w:iCs/>
          <w:kern w:val="2"/>
          <w:szCs w:val="20"/>
        </w:rPr>
      </w:pPr>
      <w:r>
        <w:rPr>
          <w:rFonts w:eastAsiaTheme="minorEastAsia" w:cstheme="minorBidi" w:hint="eastAsia"/>
          <w:b/>
          <w:bCs/>
          <w:i/>
          <w:iCs/>
          <w:kern w:val="2"/>
          <w:szCs w:val="20"/>
        </w:rPr>
        <w:t xml:space="preserve">The </w:t>
      </w:r>
      <w:r>
        <w:rPr>
          <w:rFonts w:eastAsiaTheme="minorEastAsia" w:cstheme="minorBidi"/>
          <w:b/>
          <w:bCs/>
          <w:i/>
          <w:iCs/>
          <w:kern w:val="2"/>
          <w:szCs w:val="20"/>
        </w:rPr>
        <w:t>cutoff frequency</w:t>
      </w:r>
      <w:r>
        <w:rPr>
          <w:rFonts w:eastAsiaTheme="minorEastAsia" w:cstheme="minorBidi" w:hint="eastAsia"/>
          <w:b/>
          <w:bCs/>
          <w:i/>
          <w:iCs/>
          <w:kern w:val="2"/>
          <w:szCs w:val="20"/>
        </w:rPr>
        <w:t xml:space="preserve"> of the filter, it should be carefully selected depending on LP-WUS bandwidth, </w:t>
      </w:r>
      <w:proofErr w:type="spellStart"/>
      <w:r>
        <w:rPr>
          <w:rFonts w:eastAsiaTheme="minorEastAsia" w:cstheme="minorBidi" w:hint="eastAsia"/>
          <w:b/>
          <w:bCs/>
          <w:i/>
          <w:iCs/>
          <w:kern w:val="2"/>
          <w:szCs w:val="20"/>
        </w:rPr>
        <w:t>guardband</w:t>
      </w:r>
      <w:proofErr w:type="spellEnd"/>
      <w:r>
        <w:rPr>
          <w:rFonts w:eastAsiaTheme="minorEastAsia" w:cstheme="minorBidi" w:hint="eastAsia"/>
          <w:b/>
          <w:bCs/>
          <w:i/>
          <w:iCs/>
          <w:kern w:val="2"/>
          <w:szCs w:val="20"/>
        </w:rPr>
        <w:t xml:space="preserve"> requirement and performance metric.</w:t>
      </w:r>
    </w:p>
    <w:p w:rsidR="001D7552" w:rsidRDefault="006D0B0A">
      <w:r>
        <w:rPr>
          <w:rFonts w:hint="eastAsia"/>
        </w:rPr>
        <w:t>For the assumption of frequency drift of oscillator, considering the adopted type of oscillator should satisfy the feature of lower power consumption, such as Ring oscillator or LC oscillator, the feature of frequency accuracy will not the same with oscill</w:t>
      </w:r>
      <w:r>
        <w:rPr>
          <w:rFonts w:hint="eastAsia"/>
        </w:rPr>
        <w:t xml:space="preserve">ator in Main Radio. The value of frequency drift of the lower power oscillator for LLS can be configured no less than </w:t>
      </w:r>
      <w:r>
        <w:rPr>
          <w:rFonts w:hint="eastAsia"/>
        </w:rPr>
        <w:t>+/-</w:t>
      </w:r>
      <w:r>
        <w:rPr>
          <w:rFonts w:hint="eastAsia"/>
        </w:rPr>
        <w:t>100ppm as a starting point.</w:t>
      </w:r>
    </w:p>
    <w:p w:rsidR="001D7552" w:rsidRDefault="006D0B0A">
      <w:pPr>
        <w:rPr>
          <w:b/>
          <w:bCs/>
          <w:i/>
          <w:iCs/>
        </w:rPr>
      </w:pPr>
      <w:r>
        <w:rPr>
          <w:rFonts w:hint="eastAsia"/>
          <w:b/>
          <w:bCs/>
          <w:i/>
          <w:iCs/>
        </w:rPr>
        <w:t>Proposal 14: The value of frequency drift of the lower power oscillator for LLS can be assumed no less than</w:t>
      </w:r>
      <w:r>
        <w:rPr>
          <w:rFonts w:hint="eastAsia"/>
          <w:b/>
          <w:bCs/>
          <w:i/>
          <w:iCs/>
        </w:rPr>
        <w:t xml:space="preserve"> </w:t>
      </w:r>
      <w:r>
        <w:rPr>
          <w:rFonts w:hint="eastAsia"/>
          <w:b/>
          <w:bCs/>
          <w:i/>
          <w:iCs/>
        </w:rPr>
        <w:t>+/-</w:t>
      </w:r>
      <w:r>
        <w:rPr>
          <w:rFonts w:hint="eastAsia"/>
          <w:b/>
          <w:bCs/>
          <w:i/>
          <w:iCs/>
        </w:rPr>
        <w:t>100ppm as a starting point.</w:t>
      </w:r>
    </w:p>
    <w:p w:rsidR="001D7552" w:rsidRDefault="001D7552"/>
    <w:p w:rsidR="001D7552" w:rsidRDefault="006D0B0A">
      <w:pPr>
        <w:pStyle w:val="1"/>
        <w:numPr>
          <w:ilvl w:val="0"/>
          <w:numId w:val="19"/>
        </w:numPr>
        <w:spacing w:beforeLines="50" w:before="120" w:afterLines="50" w:after="120" w:line="360" w:lineRule="auto"/>
        <w:rPr>
          <w:lang w:val="en-US"/>
        </w:rPr>
      </w:pPr>
      <w:r>
        <w:rPr>
          <w:rFonts w:hint="eastAsia"/>
          <w:sz w:val="32"/>
          <w:szCs w:val="32"/>
          <w:lang w:val="en-US"/>
        </w:rPr>
        <w:t>Evaluation for system overhead</w:t>
      </w:r>
    </w:p>
    <w:p w:rsidR="001D7552" w:rsidRDefault="006D0B0A">
      <w:pPr>
        <w:numPr>
          <w:ilvl w:val="255"/>
          <w:numId w:val="0"/>
        </w:numPr>
      </w:pPr>
      <w:r>
        <w:rPr>
          <w:rFonts w:hint="eastAsia"/>
        </w:rPr>
        <w:t>According to the discussion, the system overhead can be expressed as percentage of the used resources for LP-WUS.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6123"/>
      </w:tblGrid>
      <w:tr w:rsidR="001D7552">
        <w:tc>
          <w:tcPr>
            <w:tcW w:w="1650" w:type="pct"/>
            <w:tcBorders>
              <w:top w:val="single" w:sz="4" w:space="0" w:color="auto"/>
              <w:left w:val="single" w:sz="4" w:space="0" w:color="auto"/>
              <w:bottom w:val="single" w:sz="4" w:space="0" w:color="auto"/>
              <w:right w:val="single" w:sz="4" w:space="0" w:color="auto"/>
            </w:tcBorders>
            <w:shd w:val="clear" w:color="auto" w:fill="auto"/>
          </w:tcPr>
          <w:p w:rsidR="001D7552" w:rsidRDefault="006D0B0A">
            <w:pPr>
              <w:spacing w:after="0" w:line="210" w:lineRule="atLeast"/>
              <w:jc w:val="left"/>
              <w:rPr>
                <w:rFonts w:eastAsia="Malgun Gothic" w:cs="Times"/>
                <w:szCs w:val="20"/>
                <w:lang w:eastAsia="ko"/>
              </w:rPr>
            </w:pPr>
            <w:r>
              <w:rPr>
                <w:rFonts w:ascii="Times" w:eastAsia="Malgun Gothic" w:hAnsi="Times" w:cs="Times"/>
                <w:b/>
                <w:szCs w:val="20"/>
                <w:lang w:eastAsia="ko" w:bidi="ar"/>
              </w:rPr>
              <w:t>Performance Metric</w:t>
            </w:r>
          </w:p>
        </w:tc>
        <w:tc>
          <w:tcPr>
            <w:tcW w:w="3300" w:type="pct"/>
            <w:tcBorders>
              <w:top w:val="single" w:sz="4" w:space="0" w:color="auto"/>
              <w:left w:val="single" w:sz="4" w:space="0" w:color="auto"/>
              <w:bottom w:val="single" w:sz="4" w:space="0" w:color="auto"/>
              <w:right w:val="single" w:sz="4" w:space="0" w:color="auto"/>
            </w:tcBorders>
            <w:shd w:val="clear" w:color="auto" w:fill="auto"/>
          </w:tcPr>
          <w:p w:rsidR="001D7552" w:rsidRDefault="006D0B0A">
            <w:pPr>
              <w:spacing w:after="0" w:line="210" w:lineRule="atLeast"/>
              <w:jc w:val="left"/>
              <w:rPr>
                <w:rFonts w:eastAsia="Malgun Gothic" w:cs="Times"/>
                <w:szCs w:val="20"/>
                <w:lang w:eastAsia="ko"/>
              </w:rPr>
            </w:pPr>
            <w:r>
              <w:rPr>
                <w:rFonts w:ascii="Times" w:eastAsia="Malgun Gothic" w:hAnsi="Times" w:cs="Times"/>
                <w:b/>
                <w:szCs w:val="20"/>
                <w:lang w:eastAsia="ko" w:bidi="ar"/>
              </w:rPr>
              <w:t>Note</w:t>
            </w:r>
          </w:p>
        </w:tc>
      </w:tr>
      <w:tr w:rsidR="001D7552">
        <w:trPr>
          <w:trHeight w:val="100"/>
        </w:trPr>
        <w:tc>
          <w:tcPr>
            <w:tcW w:w="1650" w:type="pct"/>
            <w:tcBorders>
              <w:top w:val="single" w:sz="4" w:space="0" w:color="auto"/>
              <w:left w:val="single" w:sz="4" w:space="0" w:color="auto"/>
              <w:bottom w:val="single" w:sz="4" w:space="0" w:color="auto"/>
              <w:right w:val="single" w:sz="4" w:space="0" w:color="auto"/>
            </w:tcBorders>
            <w:shd w:val="clear" w:color="auto" w:fill="auto"/>
          </w:tcPr>
          <w:p w:rsidR="001D7552" w:rsidRDefault="006D0B0A">
            <w:pPr>
              <w:spacing w:after="0" w:line="210" w:lineRule="atLeast"/>
              <w:jc w:val="left"/>
              <w:rPr>
                <w:rFonts w:eastAsia="Malgun Gothic" w:cs="Times"/>
                <w:szCs w:val="20"/>
                <w:lang w:eastAsia="ko"/>
              </w:rPr>
            </w:pPr>
            <w:r>
              <w:rPr>
                <w:rFonts w:ascii="Times" w:eastAsia="Malgun Gothic" w:hAnsi="Times" w:cs="Times"/>
                <w:szCs w:val="20"/>
                <w:lang w:eastAsia="ko" w:bidi="ar"/>
              </w:rPr>
              <w:t>System overhead</w:t>
            </w:r>
          </w:p>
        </w:tc>
        <w:tc>
          <w:tcPr>
            <w:tcW w:w="3300" w:type="pct"/>
            <w:tcBorders>
              <w:top w:val="single" w:sz="4" w:space="0" w:color="auto"/>
              <w:left w:val="single" w:sz="4" w:space="0" w:color="auto"/>
              <w:bottom w:val="single" w:sz="4" w:space="0" w:color="auto"/>
              <w:right w:val="single" w:sz="4" w:space="0" w:color="auto"/>
            </w:tcBorders>
            <w:shd w:val="clear" w:color="auto" w:fill="auto"/>
          </w:tcPr>
          <w:p w:rsidR="001D7552" w:rsidRDefault="006D0B0A">
            <w:pPr>
              <w:spacing w:after="0" w:line="210" w:lineRule="atLeast"/>
              <w:jc w:val="left"/>
              <w:rPr>
                <w:rFonts w:eastAsia="Malgun Gothic" w:cs="Times"/>
                <w:szCs w:val="20"/>
                <w:lang w:eastAsia="ko"/>
              </w:rPr>
            </w:pPr>
            <w:r>
              <w:rPr>
                <w:rFonts w:ascii="Times" w:eastAsia="Malgun Gothic" w:hAnsi="Times" w:cs="Times"/>
                <w:szCs w:val="20"/>
                <w:lang w:eastAsia="ko" w:bidi="ar"/>
              </w:rPr>
              <w:t xml:space="preserve">expressed as percentage of </w:t>
            </w:r>
            <w:r>
              <w:rPr>
                <w:rFonts w:ascii="Times" w:eastAsia="Malgun Gothic" w:hAnsi="Times" w:cs="Times"/>
                <w:szCs w:val="20"/>
                <w:lang w:eastAsia="ko" w:bidi="ar"/>
              </w:rPr>
              <w:t>used part of all REs for LP-WUS (including guard band or time or others resource used for LP-WUR if any) among all resources</w:t>
            </w:r>
          </w:p>
          <w:p w:rsidR="001D7552" w:rsidRDefault="006D0B0A">
            <w:pPr>
              <w:spacing w:after="0" w:line="210" w:lineRule="atLeast"/>
              <w:jc w:val="left"/>
              <w:rPr>
                <w:rFonts w:eastAsia="Malgun Gothic" w:cs="Times"/>
                <w:szCs w:val="20"/>
                <w:lang w:eastAsia="ko"/>
              </w:rPr>
            </w:pPr>
            <w:r>
              <w:rPr>
                <w:rFonts w:ascii="Times" w:eastAsia="Malgun Gothic" w:hAnsi="Times" w:cs="Times"/>
                <w:szCs w:val="20"/>
                <w:lang w:eastAsia="ko" w:bidi="ar"/>
              </w:rPr>
              <w:t>Other assumptions related to the system overhead analysis can be reported, e.g., the LP-WUR raw data rate evaluated in the coverage</w:t>
            </w:r>
            <w:r>
              <w:rPr>
                <w:rFonts w:ascii="Times" w:eastAsia="Malgun Gothic" w:hAnsi="Times" w:cs="Times"/>
                <w:szCs w:val="20"/>
                <w:lang w:eastAsia="ko" w:bidi="ar"/>
              </w:rPr>
              <w:t xml:space="preserve"> evaluations.</w:t>
            </w:r>
          </w:p>
        </w:tc>
      </w:tr>
    </w:tbl>
    <w:p w:rsidR="001D7552" w:rsidRDefault="001D7552">
      <w:pPr>
        <w:numPr>
          <w:ilvl w:val="255"/>
          <w:numId w:val="0"/>
        </w:numPr>
      </w:pPr>
    </w:p>
    <w:p w:rsidR="001D7552" w:rsidRDefault="006D0B0A">
      <w:pPr>
        <w:numPr>
          <w:ilvl w:val="255"/>
          <w:numId w:val="0"/>
        </w:numPr>
      </w:pPr>
      <w:r>
        <w:rPr>
          <w:rFonts w:hint="eastAsia"/>
        </w:rPr>
        <w:t xml:space="preserve">In frequency domain, the bandwidth for LP-WUS includes the </w:t>
      </w:r>
      <w:proofErr w:type="spellStart"/>
      <w:r>
        <w:rPr>
          <w:rFonts w:hint="eastAsia"/>
        </w:rPr>
        <w:t>guardband</w:t>
      </w:r>
      <w:proofErr w:type="spellEnd"/>
      <w:r>
        <w:rPr>
          <w:rFonts w:hint="eastAsia"/>
        </w:rPr>
        <w:t xml:space="preserve"> bandwidth and signal bandwidth, which can be donated as N</w:t>
      </w:r>
      <w:r>
        <w:rPr>
          <w:rFonts w:hint="eastAsia"/>
          <w:vertAlign w:val="subscript"/>
        </w:rPr>
        <w:t>LP-WUS</w:t>
      </w:r>
      <w:r>
        <w:rPr>
          <w:rFonts w:hint="eastAsia"/>
        </w:rPr>
        <w:t xml:space="preserve"> RBs. In time domain, the occupied symbols include</w:t>
      </w:r>
      <w:r>
        <w:rPr>
          <w:rFonts w:hint="eastAsia"/>
        </w:rPr>
        <w:t xml:space="preserve"> the symbols for LP-WUS and guard time if any, where the total occupied symbols can be donated as S</w:t>
      </w:r>
      <w:r>
        <w:rPr>
          <w:rFonts w:hint="eastAsia"/>
          <w:vertAlign w:val="subscript"/>
        </w:rPr>
        <w:t>LP-WUS</w:t>
      </w:r>
      <w:r>
        <w:rPr>
          <w:rFonts w:hint="eastAsia"/>
        </w:rPr>
        <w:t>. Then one transmission of LP-WUS occupies the total REs N</w:t>
      </w:r>
      <w:r>
        <w:rPr>
          <w:rFonts w:hint="eastAsia"/>
          <w:vertAlign w:val="subscript"/>
        </w:rPr>
        <w:t>LP-WUS</w:t>
      </w:r>
      <w:r>
        <w:rPr>
          <w:rFonts w:hint="eastAsia"/>
        </w:rPr>
        <w:t>*S</w:t>
      </w:r>
      <w:r>
        <w:rPr>
          <w:rFonts w:hint="eastAsia"/>
          <w:vertAlign w:val="subscript"/>
        </w:rPr>
        <w:t>LP-WUS</w:t>
      </w:r>
      <w:r>
        <w:rPr>
          <w:rFonts w:hint="eastAsia"/>
        </w:rPr>
        <w:t>*12.</w:t>
      </w:r>
    </w:p>
    <w:p w:rsidR="001D7552" w:rsidRDefault="006D0B0A">
      <w:pPr>
        <w:numPr>
          <w:ilvl w:val="255"/>
          <w:numId w:val="0"/>
        </w:numPr>
      </w:pPr>
      <w:r>
        <w:rPr>
          <w:rFonts w:hint="eastAsia"/>
        </w:rPr>
        <w:t>Then the largest system</w:t>
      </w:r>
      <w:r>
        <w:rPr>
          <w:rFonts w:hint="eastAsia"/>
        </w:rPr>
        <w:t xml:space="preserve"> overhead percentage</w:t>
      </w:r>
      <w:r w:rsidR="00DB2173">
        <w:t xml:space="preserve"> </w:t>
      </w:r>
      <w:r>
        <w:rPr>
          <w:rFonts w:hint="eastAsia"/>
        </w:rPr>
        <w:t xml:space="preserve">(only in frequency domain) could be calculated as </w:t>
      </w:r>
    </w:p>
    <w:p w:rsidR="001D7552" w:rsidRDefault="006D0B0A">
      <w:pPr>
        <w:numPr>
          <w:ilvl w:val="255"/>
          <w:numId w:val="0"/>
        </w:numPr>
        <w:jc w:val="center"/>
        <w:rPr>
          <w:vertAlign w:val="subscript"/>
        </w:rPr>
      </w:pPr>
      <w:proofErr w:type="spellStart"/>
      <w:r>
        <w:rPr>
          <w:rFonts w:hint="eastAsia"/>
        </w:rPr>
        <w:lastRenderedPageBreak/>
        <w:t>P</w:t>
      </w:r>
      <w:r>
        <w:rPr>
          <w:rFonts w:hint="eastAsia"/>
          <w:vertAlign w:val="subscript"/>
        </w:rPr>
        <w:t>Max</w:t>
      </w:r>
      <w:proofErr w:type="spellEnd"/>
      <w:r>
        <w:rPr>
          <w:rFonts w:hint="eastAsia"/>
        </w:rPr>
        <w:t>=</w:t>
      </w:r>
      <w:r>
        <w:rPr>
          <w:rFonts w:hint="eastAsia"/>
        </w:rPr>
        <w:t>N</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p>
    <w:p w:rsidR="001D7552" w:rsidRDefault="006D0B0A">
      <w:pPr>
        <w:numPr>
          <w:ilvl w:val="255"/>
          <w:numId w:val="0"/>
        </w:numPr>
      </w:pPr>
      <w:r>
        <w:rPr>
          <w:rFonts w:hint="eastAsia"/>
        </w:rPr>
        <w:t xml:space="preserve">where the </w:t>
      </w:r>
      <w:proofErr w:type="spellStart"/>
      <w:r>
        <w:rPr>
          <w:rFonts w:hint="eastAsia"/>
        </w:rPr>
        <w:t>N</w:t>
      </w:r>
      <w:r>
        <w:rPr>
          <w:rFonts w:hint="eastAsia"/>
          <w:vertAlign w:val="subscript"/>
        </w:rPr>
        <w:t>band</w:t>
      </w:r>
      <w:proofErr w:type="spellEnd"/>
      <w:r>
        <w:rPr>
          <w:rFonts w:hint="eastAsia"/>
        </w:rPr>
        <w:t xml:space="preserve"> means the total RBs for a band.</w:t>
      </w:r>
    </w:p>
    <w:p w:rsidR="001D7552" w:rsidRDefault="001D7552">
      <w:pPr>
        <w:numPr>
          <w:ilvl w:val="255"/>
          <w:numId w:val="0"/>
        </w:numPr>
      </w:pPr>
    </w:p>
    <w:p w:rsidR="001D7552" w:rsidRDefault="006D0B0A">
      <w:pPr>
        <w:numPr>
          <w:ilvl w:val="255"/>
          <w:numId w:val="0"/>
        </w:numPr>
      </w:pPr>
      <w:r>
        <w:rPr>
          <w:rFonts w:hint="eastAsia"/>
        </w:rPr>
        <w:t>If we consider to extend the above formula in the time domain, then M times transmission of LP-WUS in duration T o</w:t>
      </w:r>
      <w:r>
        <w:rPr>
          <w:rFonts w:hint="eastAsia"/>
        </w:rPr>
        <w:t>ccupies the total RE resources M*</w:t>
      </w:r>
      <w:r>
        <w:rPr>
          <w:rFonts w:hint="eastAsia"/>
        </w:rPr>
        <w:t>N</w:t>
      </w:r>
      <w:r>
        <w:rPr>
          <w:rFonts w:hint="eastAsia"/>
          <w:vertAlign w:val="subscript"/>
        </w:rPr>
        <w:t>LP-WUS</w:t>
      </w:r>
      <w:r>
        <w:rPr>
          <w:rFonts w:hint="eastAsia"/>
        </w:rPr>
        <w:t>*S</w:t>
      </w:r>
      <w:r>
        <w:rPr>
          <w:rFonts w:hint="eastAsia"/>
          <w:vertAlign w:val="subscript"/>
        </w:rPr>
        <w:t>LP-WUS*</w:t>
      </w:r>
      <w:r>
        <w:rPr>
          <w:rFonts w:hint="eastAsia"/>
        </w:rPr>
        <w:t xml:space="preserve">12. </w:t>
      </w:r>
      <w:r>
        <w:rPr>
          <w:rFonts w:hint="eastAsia"/>
        </w:rPr>
        <w:t xml:space="preserve">And the percentage can be calculated as </w:t>
      </w:r>
    </w:p>
    <w:p w:rsidR="001D7552" w:rsidRDefault="006D0B0A">
      <w:pPr>
        <w:numPr>
          <w:ilvl w:val="255"/>
          <w:numId w:val="0"/>
        </w:numPr>
        <w:jc w:val="center"/>
      </w:pPr>
      <w:r>
        <w:rPr>
          <w:rFonts w:hint="eastAsia"/>
        </w:rPr>
        <w:t>P=M*</w:t>
      </w:r>
      <w:r>
        <w:rPr>
          <w:rFonts w:hint="eastAsia"/>
        </w:rPr>
        <w:t>N</w:t>
      </w:r>
      <w:r>
        <w:rPr>
          <w:rFonts w:hint="eastAsia"/>
          <w:vertAlign w:val="subscript"/>
        </w:rPr>
        <w:t>LP-WUS</w:t>
      </w:r>
      <w:r>
        <w:rPr>
          <w:rFonts w:hint="eastAsia"/>
        </w:rPr>
        <w:t>*S</w:t>
      </w:r>
      <w:r>
        <w:rPr>
          <w:rFonts w:hint="eastAsia"/>
          <w:vertAlign w:val="subscript"/>
        </w:rPr>
        <w:t>LP-WUS*</w:t>
      </w:r>
      <w:r>
        <w:rPr>
          <w:rFonts w:hint="eastAsia"/>
        </w:rPr>
        <w:t>12/(</w:t>
      </w:r>
      <w:proofErr w:type="spellStart"/>
      <w:r>
        <w:rPr>
          <w:rFonts w:hint="eastAsia"/>
        </w:rPr>
        <w:t>N</w:t>
      </w:r>
      <w:r>
        <w:rPr>
          <w:rFonts w:hint="eastAsia"/>
          <w:vertAlign w:val="subscript"/>
        </w:rPr>
        <w:t>band</w:t>
      </w:r>
      <w:proofErr w:type="spellEnd"/>
      <w:r>
        <w:rPr>
          <w:rFonts w:hint="eastAsia"/>
        </w:rPr>
        <w:t>*T*12)</w:t>
      </w:r>
    </w:p>
    <w:p w:rsidR="001D7552" w:rsidRDefault="006D0B0A">
      <w:pPr>
        <w:numPr>
          <w:ilvl w:val="255"/>
          <w:numId w:val="0"/>
        </w:numPr>
      </w:pPr>
      <w:r>
        <w:rPr>
          <w:rFonts w:hint="eastAsia"/>
        </w:rPr>
        <w:t>Satisfying</w:t>
      </w:r>
      <w:r>
        <w:rPr>
          <w:rFonts w:hint="eastAsia"/>
        </w:rPr>
        <w:t xml:space="preserve"> </w:t>
      </w:r>
      <w:r>
        <w:rPr>
          <w:rFonts w:hint="eastAsia"/>
        </w:rPr>
        <w:t>M*</w:t>
      </w:r>
      <w:r>
        <w:rPr>
          <w:rFonts w:hint="eastAsia"/>
        </w:rPr>
        <w:t>S</w:t>
      </w:r>
      <w:r>
        <w:rPr>
          <w:rFonts w:hint="eastAsia"/>
          <w:vertAlign w:val="subscript"/>
        </w:rPr>
        <w:t>LP-WUS</w:t>
      </w:r>
      <w:r>
        <w:rPr>
          <w:rFonts w:hint="eastAsia"/>
        </w:rPr>
        <w:t>&lt;=T</w:t>
      </w:r>
    </w:p>
    <w:p w:rsidR="001D7552" w:rsidRDefault="001D7552">
      <w:pPr>
        <w:numPr>
          <w:ilvl w:val="255"/>
          <w:numId w:val="0"/>
        </w:numPr>
      </w:pPr>
    </w:p>
    <w:p w:rsidR="001D7552" w:rsidRDefault="006D0B0A">
      <w:pPr>
        <w:numPr>
          <w:ilvl w:val="255"/>
          <w:numId w:val="0"/>
        </w:numPr>
      </w:pPr>
      <w:r>
        <w:rPr>
          <w:rFonts w:hint="eastAsia"/>
        </w:rPr>
        <w:t>In time duration T, assuming that M times LP-WUS transmission carries X*M bits information, then the</w:t>
      </w:r>
      <w:r>
        <w:rPr>
          <w:rFonts w:hint="eastAsia"/>
        </w:rPr>
        <w:t xml:space="preserve"> data rate is </w:t>
      </w:r>
    </w:p>
    <w:p w:rsidR="001D7552" w:rsidRDefault="006D0B0A">
      <w:pPr>
        <w:numPr>
          <w:ilvl w:val="255"/>
          <w:numId w:val="0"/>
        </w:numPr>
        <w:jc w:val="center"/>
      </w:pPr>
      <w:r>
        <w:rPr>
          <w:rFonts w:hint="eastAsia"/>
        </w:rPr>
        <w:t>R1=X*M/T (bit/symbol)</w:t>
      </w:r>
    </w:p>
    <w:p w:rsidR="001D7552" w:rsidRDefault="006D0B0A">
      <w:pPr>
        <w:numPr>
          <w:ilvl w:val="255"/>
          <w:numId w:val="0"/>
        </w:numPr>
      </w:pPr>
      <w:r>
        <w:rPr>
          <w:rFonts w:hint="eastAsia"/>
        </w:rPr>
        <w:t xml:space="preserve">The peak data rate can be </w:t>
      </w:r>
    </w:p>
    <w:p w:rsidR="001D7552" w:rsidRDefault="006D0B0A">
      <w:pPr>
        <w:numPr>
          <w:ilvl w:val="255"/>
          <w:numId w:val="0"/>
        </w:numPr>
        <w:jc w:val="center"/>
      </w:pPr>
      <w:proofErr w:type="spellStart"/>
      <w:r>
        <w:rPr>
          <w:rFonts w:hint="eastAsia"/>
        </w:rPr>
        <w:t>R</w:t>
      </w:r>
      <w:r>
        <w:rPr>
          <w:rFonts w:hint="eastAsia"/>
          <w:vertAlign w:val="subscript"/>
        </w:rPr>
        <w:t>Max</w:t>
      </w:r>
      <w:proofErr w:type="spellEnd"/>
      <w:r>
        <w:rPr>
          <w:rFonts w:hint="eastAsia"/>
        </w:rPr>
        <w:t>=X/</w:t>
      </w:r>
      <w:r>
        <w:rPr>
          <w:rFonts w:hint="eastAsia"/>
        </w:rPr>
        <w:t>S</w:t>
      </w:r>
      <w:r>
        <w:rPr>
          <w:rFonts w:hint="eastAsia"/>
          <w:vertAlign w:val="subscript"/>
        </w:rPr>
        <w:t>LP-WUS</w:t>
      </w:r>
      <w:r>
        <w:rPr>
          <w:rFonts w:hint="eastAsia"/>
        </w:rPr>
        <w:t xml:space="preserve"> (bit/symbol)</w:t>
      </w:r>
    </w:p>
    <w:p w:rsidR="001D7552" w:rsidRDefault="006D0B0A">
      <w:pPr>
        <w:numPr>
          <w:ilvl w:val="255"/>
          <w:numId w:val="0"/>
        </w:numPr>
      </w:pPr>
      <w:r>
        <w:rPr>
          <w:rFonts w:hint="eastAsia"/>
        </w:rPr>
        <w:t xml:space="preserve">Satisfying </w:t>
      </w:r>
      <w:r>
        <w:rPr>
          <w:rFonts w:hint="eastAsia"/>
        </w:rPr>
        <w:t>M*</w:t>
      </w:r>
      <w:r>
        <w:rPr>
          <w:rFonts w:hint="eastAsia"/>
        </w:rPr>
        <w:t>S</w:t>
      </w:r>
      <w:r>
        <w:rPr>
          <w:rFonts w:hint="eastAsia"/>
          <w:vertAlign w:val="subscript"/>
        </w:rPr>
        <w:t>LP-WUS</w:t>
      </w:r>
      <w:r>
        <w:rPr>
          <w:rFonts w:hint="eastAsia"/>
        </w:rPr>
        <w:t>&lt;=T</w:t>
      </w:r>
    </w:p>
    <w:p w:rsidR="001D7552" w:rsidRDefault="006D0B0A">
      <w:pPr>
        <w:numPr>
          <w:ilvl w:val="255"/>
          <w:numId w:val="0"/>
        </w:numPr>
      </w:pPr>
      <w:r>
        <w:rPr>
          <w:rFonts w:hint="eastAsia"/>
        </w:rPr>
        <w:t xml:space="preserve">Value of M can be related to the paging rate, UE number. For simplicity, the value can be assumed. Of course, if additional LP-WUS is </w:t>
      </w:r>
      <w:r>
        <w:rPr>
          <w:rFonts w:hint="eastAsia"/>
        </w:rPr>
        <w:t>transmitted, e.g., for sync/measurement, the system overhead also need</w:t>
      </w:r>
      <w:r w:rsidR="002A2FD0">
        <w:t>s</w:t>
      </w:r>
      <w:r>
        <w:rPr>
          <w:rFonts w:hint="eastAsia"/>
        </w:rPr>
        <w:t xml:space="preserve"> to be counted. And the following formula also can be considered. Based on above, we have following proposal:</w:t>
      </w:r>
    </w:p>
    <w:p w:rsidR="001D7552" w:rsidRDefault="006D0B0A">
      <w:pPr>
        <w:numPr>
          <w:ilvl w:val="255"/>
          <w:numId w:val="0"/>
        </w:numPr>
        <w:rPr>
          <w:b/>
          <w:bCs/>
          <w:i/>
          <w:iCs/>
        </w:rPr>
      </w:pPr>
      <w:r>
        <w:rPr>
          <w:rFonts w:hint="eastAsia"/>
          <w:b/>
          <w:bCs/>
          <w:i/>
          <w:iCs/>
        </w:rPr>
        <w:t>Proposal 15: Calculate the system overhead percentage based on the following</w:t>
      </w:r>
      <w:r>
        <w:rPr>
          <w:rFonts w:hint="eastAsia"/>
          <w:b/>
          <w:bCs/>
          <w:i/>
          <w:iCs/>
        </w:rPr>
        <w:t xml:space="preserve"> formula</w:t>
      </w:r>
    </w:p>
    <w:p w:rsidR="001D7552" w:rsidRDefault="006D0B0A">
      <w:pPr>
        <w:numPr>
          <w:ilvl w:val="255"/>
          <w:numId w:val="0"/>
        </w:numPr>
        <w:jc w:val="center"/>
        <w:rPr>
          <w:b/>
          <w:bCs/>
          <w:i/>
          <w:iCs/>
        </w:rPr>
      </w:pPr>
      <w:r>
        <w:rPr>
          <w:rFonts w:hint="eastAsia"/>
          <w:b/>
          <w:bCs/>
          <w:i/>
          <w:iCs/>
          <w:position w:val="-30"/>
        </w:rPr>
        <w:object w:dxaOrig="3019"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51.05pt" o:ole="">
            <v:imagedata r:id="rId14" o:title=""/>
          </v:shape>
          <o:OLEObject Type="Embed" ProgID="Equation.KSEE3" ShapeID="_x0000_i1025" DrawAspect="Content" ObjectID="_1729357180" r:id="rId15"/>
        </w:object>
      </w:r>
    </w:p>
    <w:p w:rsidR="001D7552" w:rsidRDefault="006D0B0A">
      <w:pPr>
        <w:numPr>
          <w:ilvl w:val="255"/>
          <w:numId w:val="0"/>
        </w:numPr>
        <w:rPr>
          <w:b/>
          <w:bCs/>
          <w:i/>
          <w:iCs/>
        </w:rPr>
      </w:pPr>
      <w:r>
        <w:rPr>
          <w:rFonts w:hint="eastAsia"/>
          <w:b/>
          <w:bCs/>
          <w:i/>
          <w:iCs/>
        </w:rPr>
        <w:t xml:space="preserve">If each LP-WUS transmission has the same resource occupation, it can be written as </w:t>
      </w:r>
    </w:p>
    <w:p w:rsidR="001D7552" w:rsidRDefault="006D0B0A">
      <w:pPr>
        <w:numPr>
          <w:ilvl w:val="255"/>
          <w:numId w:val="0"/>
        </w:numPr>
        <w:jc w:val="center"/>
        <w:rPr>
          <w:b/>
          <w:bCs/>
          <w:i/>
          <w:iCs/>
        </w:rPr>
      </w:pPr>
      <w:r>
        <w:rPr>
          <w:rFonts w:hint="eastAsia"/>
          <w:b/>
          <w:bCs/>
          <w:i/>
          <w:iCs/>
        </w:rPr>
        <w:t>P=M*</w:t>
      </w:r>
      <w:r>
        <w:rPr>
          <w:rFonts w:hint="eastAsia"/>
          <w:b/>
          <w:bCs/>
          <w:i/>
          <w:iCs/>
        </w:rPr>
        <w:t>N</w:t>
      </w:r>
      <w:r>
        <w:rPr>
          <w:rFonts w:hint="eastAsia"/>
          <w:b/>
          <w:bCs/>
          <w:i/>
          <w:iCs/>
          <w:vertAlign w:val="subscript"/>
        </w:rPr>
        <w:t>LP-WUS</w:t>
      </w:r>
      <w:r>
        <w:rPr>
          <w:rFonts w:hint="eastAsia"/>
          <w:b/>
          <w:bCs/>
          <w:i/>
          <w:iCs/>
        </w:rPr>
        <w:t>*S</w:t>
      </w:r>
      <w:r>
        <w:rPr>
          <w:rFonts w:hint="eastAsia"/>
          <w:b/>
          <w:bCs/>
          <w:i/>
          <w:iCs/>
          <w:vertAlign w:val="subscript"/>
        </w:rPr>
        <w:t>LP-WUS*</w:t>
      </w:r>
      <w:r>
        <w:rPr>
          <w:rFonts w:hint="eastAsia"/>
          <w:b/>
          <w:bCs/>
          <w:i/>
          <w:iCs/>
        </w:rPr>
        <w:t>12/(</w:t>
      </w:r>
      <w:proofErr w:type="spellStart"/>
      <w:r>
        <w:rPr>
          <w:rFonts w:hint="eastAsia"/>
          <w:b/>
          <w:bCs/>
          <w:i/>
          <w:iCs/>
        </w:rPr>
        <w:t>N</w:t>
      </w:r>
      <w:r>
        <w:rPr>
          <w:rFonts w:hint="eastAsia"/>
          <w:b/>
          <w:bCs/>
          <w:i/>
          <w:iCs/>
          <w:vertAlign w:val="subscript"/>
        </w:rPr>
        <w:t>band</w:t>
      </w:r>
      <w:proofErr w:type="spellEnd"/>
      <w:r>
        <w:rPr>
          <w:rFonts w:hint="eastAsia"/>
          <w:b/>
          <w:bCs/>
          <w:i/>
          <w:iCs/>
        </w:rPr>
        <w:t>*T*12)</w:t>
      </w:r>
    </w:p>
    <w:p w:rsidR="001D7552" w:rsidRDefault="006D0B0A">
      <w:pPr>
        <w:numPr>
          <w:ilvl w:val="255"/>
          <w:numId w:val="0"/>
        </w:numPr>
        <w:rPr>
          <w:b/>
          <w:bCs/>
          <w:i/>
          <w:iCs/>
        </w:rPr>
      </w:pPr>
      <w:r>
        <w:rPr>
          <w:rFonts w:hint="eastAsia"/>
          <w:b/>
          <w:bCs/>
          <w:i/>
          <w:iCs/>
        </w:rPr>
        <w:t xml:space="preserve">Where </w:t>
      </w:r>
    </w:p>
    <w:p w:rsidR="001D7552" w:rsidRDefault="006D0B0A">
      <w:pPr>
        <w:numPr>
          <w:ilvl w:val="0"/>
          <w:numId w:val="20"/>
        </w:numPr>
        <w:rPr>
          <w:b/>
          <w:bCs/>
          <w:i/>
          <w:iCs/>
        </w:rPr>
      </w:pPr>
      <w:proofErr w:type="spellStart"/>
      <w:r>
        <w:rPr>
          <w:rFonts w:hint="eastAsia"/>
          <w:b/>
          <w:bCs/>
          <w:i/>
          <w:iCs/>
        </w:rPr>
        <w:t>N</w:t>
      </w:r>
      <w:r>
        <w:rPr>
          <w:rFonts w:hint="eastAsia"/>
          <w:b/>
          <w:bCs/>
          <w:i/>
          <w:iCs/>
          <w:vertAlign w:val="subscript"/>
        </w:rPr>
        <w:t>band</w:t>
      </w:r>
      <w:proofErr w:type="spellEnd"/>
      <w:r>
        <w:rPr>
          <w:rFonts w:hint="eastAsia"/>
          <w:b/>
          <w:bCs/>
          <w:i/>
          <w:iCs/>
        </w:rPr>
        <w:t xml:space="preserve"> means the total RBs for a band or carrier in a cell</w:t>
      </w:r>
    </w:p>
    <w:p w:rsidR="001D7552" w:rsidRDefault="006D0B0A">
      <w:pPr>
        <w:numPr>
          <w:ilvl w:val="0"/>
          <w:numId w:val="20"/>
        </w:numPr>
        <w:rPr>
          <w:b/>
          <w:bCs/>
          <w:i/>
          <w:iCs/>
        </w:rPr>
      </w:pPr>
      <w:r>
        <w:rPr>
          <w:rFonts w:hint="eastAsia"/>
          <w:b/>
          <w:bCs/>
          <w:i/>
          <w:iCs/>
        </w:rPr>
        <w:t>N</w:t>
      </w:r>
      <w:r>
        <w:rPr>
          <w:rFonts w:hint="eastAsia"/>
          <w:b/>
          <w:bCs/>
          <w:i/>
          <w:iCs/>
          <w:vertAlign w:val="subscript"/>
        </w:rPr>
        <w:t xml:space="preserve">LP-WUS, </w:t>
      </w:r>
      <w:proofErr w:type="spellStart"/>
      <w:r>
        <w:rPr>
          <w:rFonts w:hint="eastAsia"/>
          <w:b/>
          <w:bCs/>
          <w:i/>
          <w:iCs/>
          <w:vertAlign w:val="subscript"/>
        </w:rPr>
        <w:t>i</w:t>
      </w:r>
      <w:proofErr w:type="spellEnd"/>
      <w:r>
        <w:rPr>
          <w:rFonts w:hint="eastAsia"/>
          <w:b/>
          <w:bCs/>
          <w:i/>
          <w:iCs/>
          <w:vertAlign w:val="subscript"/>
        </w:rPr>
        <w:t xml:space="preserve"> </w:t>
      </w:r>
      <w:r>
        <w:rPr>
          <w:rFonts w:hint="eastAsia"/>
          <w:b/>
          <w:bCs/>
          <w:i/>
          <w:iCs/>
        </w:rPr>
        <w:t xml:space="preserve">means the number of RBs </w:t>
      </w:r>
      <w:r>
        <w:rPr>
          <w:rFonts w:hint="eastAsia"/>
          <w:b/>
          <w:bCs/>
          <w:i/>
          <w:iCs/>
        </w:rPr>
        <w:t xml:space="preserve">for </w:t>
      </w:r>
      <w:proofErr w:type="spellStart"/>
      <w:r>
        <w:rPr>
          <w:rFonts w:hint="eastAsia"/>
          <w:b/>
          <w:bCs/>
          <w:i/>
          <w:iCs/>
        </w:rPr>
        <w:t>i</w:t>
      </w:r>
      <w:r>
        <w:rPr>
          <w:rFonts w:hint="eastAsia"/>
          <w:b/>
          <w:bCs/>
          <w:i/>
          <w:iCs/>
          <w:vertAlign w:val="superscript"/>
        </w:rPr>
        <w:t>th</w:t>
      </w:r>
      <w:proofErr w:type="spellEnd"/>
      <w:r>
        <w:rPr>
          <w:rFonts w:hint="eastAsia"/>
          <w:b/>
          <w:bCs/>
          <w:i/>
          <w:iCs/>
          <w:vertAlign w:val="superscript"/>
        </w:rPr>
        <w:t xml:space="preserve"> </w:t>
      </w:r>
      <w:r>
        <w:rPr>
          <w:rFonts w:hint="eastAsia"/>
          <w:b/>
          <w:bCs/>
          <w:i/>
          <w:iCs/>
        </w:rPr>
        <w:t xml:space="preserve">LP-WUS transmission including the </w:t>
      </w:r>
      <w:proofErr w:type="spellStart"/>
      <w:r>
        <w:rPr>
          <w:rFonts w:hint="eastAsia"/>
          <w:b/>
          <w:bCs/>
          <w:i/>
          <w:iCs/>
        </w:rPr>
        <w:t>guardband</w:t>
      </w:r>
      <w:proofErr w:type="spellEnd"/>
      <w:r>
        <w:rPr>
          <w:rFonts w:hint="eastAsia"/>
          <w:b/>
          <w:bCs/>
          <w:i/>
          <w:iCs/>
        </w:rPr>
        <w:t xml:space="preserve"> bandwidth and signal bandwidth</w:t>
      </w:r>
    </w:p>
    <w:p w:rsidR="001D7552" w:rsidRDefault="006D0B0A">
      <w:pPr>
        <w:numPr>
          <w:ilvl w:val="0"/>
          <w:numId w:val="20"/>
        </w:numPr>
        <w:rPr>
          <w:b/>
          <w:bCs/>
          <w:i/>
          <w:iCs/>
        </w:rPr>
      </w:pPr>
      <w:r>
        <w:rPr>
          <w:rFonts w:hint="eastAsia"/>
          <w:b/>
          <w:bCs/>
          <w:i/>
          <w:iCs/>
        </w:rPr>
        <w:t>S</w:t>
      </w:r>
      <w:r>
        <w:rPr>
          <w:rFonts w:hint="eastAsia"/>
          <w:b/>
          <w:bCs/>
          <w:i/>
          <w:iCs/>
          <w:vertAlign w:val="subscript"/>
        </w:rPr>
        <w:t>LP-</w:t>
      </w:r>
      <w:proofErr w:type="spellStart"/>
      <w:proofErr w:type="gramStart"/>
      <w:r>
        <w:rPr>
          <w:rFonts w:hint="eastAsia"/>
          <w:b/>
          <w:bCs/>
          <w:i/>
          <w:iCs/>
          <w:vertAlign w:val="subscript"/>
        </w:rPr>
        <w:t>WUS,i</w:t>
      </w:r>
      <w:proofErr w:type="spellEnd"/>
      <w:proofErr w:type="gramEnd"/>
      <w:r>
        <w:rPr>
          <w:rFonts w:hint="eastAsia"/>
          <w:b/>
          <w:bCs/>
          <w:i/>
          <w:iCs/>
          <w:vertAlign w:val="subscript"/>
        </w:rPr>
        <w:t xml:space="preserve"> </w:t>
      </w:r>
      <w:r>
        <w:rPr>
          <w:rFonts w:hint="eastAsia"/>
          <w:b/>
          <w:bCs/>
          <w:i/>
          <w:iCs/>
        </w:rPr>
        <w:t xml:space="preserve">means </w:t>
      </w:r>
      <w:r>
        <w:rPr>
          <w:rFonts w:hint="eastAsia"/>
          <w:b/>
          <w:bCs/>
          <w:i/>
          <w:iCs/>
        </w:rPr>
        <w:t xml:space="preserve">the number of symbols for </w:t>
      </w:r>
      <w:proofErr w:type="spellStart"/>
      <w:r>
        <w:rPr>
          <w:rFonts w:hint="eastAsia"/>
          <w:b/>
          <w:bCs/>
          <w:i/>
          <w:iCs/>
        </w:rPr>
        <w:t>i</w:t>
      </w:r>
      <w:r>
        <w:rPr>
          <w:rFonts w:hint="eastAsia"/>
          <w:b/>
          <w:bCs/>
          <w:i/>
          <w:iCs/>
          <w:vertAlign w:val="superscript"/>
        </w:rPr>
        <w:t>th</w:t>
      </w:r>
      <w:proofErr w:type="spellEnd"/>
      <w:r>
        <w:rPr>
          <w:rFonts w:hint="eastAsia"/>
          <w:b/>
          <w:bCs/>
          <w:i/>
          <w:iCs/>
          <w:vertAlign w:val="superscript"/>
        </w:rPr>
        <w:t xml:space="preserve"> </w:t>
      </w:r>
      <w:r>
        <w:rPr>
          <w:rFonts w:hint="eastAsia"/>
          <w:b/>
          <w:bCs/>
          <w:i/>
          <w:iCs/>
        </w:rPr>
        <w:t>LP-WUS transmission including guard time if any</w:t>
      </w:r>
    </w:p>
    <w:p w:rsidR="001D7552" w:rsidRDefault="006D0B0A">
      <w:pPr>
        <w:numPr>
          <w:ilvl w:val="0"/>
          <w:numId w:val="20"/>
        </w:numPr>
        <w:rPr>
          <w:b/>
          <w:bCs/>
          <w:i/>
          <w:iCs/>
        </w:rPr>
      </w:pPr>
      <w:r>
        <w:rPr>
          <w:rFonts w:hint="eastAsia"/>
          <w:b/>
          <w:bCs/>
          <w:i/>
          <w:iCs/>
        </w:rPr>
        <w:t xml:space="preserve">Assuming that </w:t>
      </w:r>
      <w:r>
        <w:rPr>
          <w:rFonts w:hint="eastAsia"/>
          <w:b/>
          <w:bCs/>
          <w:i/>
          <w:iCs/>
        </w:rPr>
        <w:t>LP-WUS is transmitted M times in duration T, FFS how to determine</w:t>
      </w:r>
      <w:r>
        <w:rPr>
          <w:rFonts w:hint="eastAsia"/>
          <w:b/>
          <w:bCs/>
          <w:i/>
          <w:iCs/>
        </w:rPr>
        <w:t xml:space="preserve"> M</w:t>
      </w:r>
    </w:p>
    <w:p w:rsidR="001D7552" w:rsidRDefault="006D0B0A">
      <w:pPr>
        <w:numPr>
          <w:ilvl w:val="255"/>
          <w:numId w:val="0"/>
        </w:numPr>
      </w:pPr>
      <w:r>
        <w:rPr>
          <w:rFonts w:hint="eastAsia"/>
        </w:rPr>
        <w:t>However, the percentage value is not intuitive. For example, if the system overhead percentage for LP-WUS is 1%, it is not intuitive to know whether the system overhead is low or large. Therefore, using a reference, e.g., SSB, could be more helpful. Con</w:t>
      </w:r>
      <w:r>
        <w:rPr>
          <w:rFonts w:hint="eastAsia"/>
        </w:rPr>
        <w:t xml:space="preserve">sider the example SSB configuration </w:t>
      </w:r>
      <w:r>
        <w:rPr>
          <w:lang w:eastAsia="ja-JP"/>
        </w:rPr>
        <w:t xml:space="preserve">Case A - </w:t>
      </w:r>
      <w:r>
        <w:rPr>
          <w:rFonts w:hint="eastAsia"/>
        </w:rPr>
        <w:t>30</w:t>
      </w:r>
      <w:r>
        <w:rPr>
          <w:lang w:eastAsia="ja-JP"/>
        </w:rPr>
        <w:t xml:space="preserve"> kHz </w:t>
      </w:r>
      <w:r>
        <w:t>SCS</w:t>
      </w:r>
      <w:r>
        <w:rPr>
          <w:rFonts w:hint="eastAsia"/>
        </w:rPr>
        <w:t xml:space="preserve"> </w:t>
      </w:r>
      <w:r>
        <w:t>within FR1</w:t>
      </w:r>
      <w:r>
        <w:t xml:space="preserve"> larger than 3 GHz</w:t>
      </w:r>
      <w:r>
        <w:rPr>
          <w:rFonts w:hint="eastAsia"/>
        </w:rPr>
        <w:t xml:space="preserve">, the SSB in half frames occupies the </w:t>
      </w:r>
      <w:proofErr w:type="spellStart"/>
      <w:r>
        <w:rPr>
          <w:rFonts w:hint="eastAsia"/>
        </w:rPr>
        <w:t>the</w:t>
      </w:r>
      <w:proofErr w:type="spellEnd"/>
      <w:r>
        <w:rPr>
          <w:rFonts w:hint="eastAsia"/>
        </w:rPr>
        <w:t xml:space="preserve"> resources 8(SSBs)*20(RB)*4(symbols)*12(subcarriers). Assuming that the system bandwidth is 100MHz with RB number 273, the resource</w:t>
      </w:r>
      <w:r>
        <w:rPr>
          <w:rFonts w:hint="eastAsia"/>
        </w:rPr>
        <w:t>s percentage of SSB in a cycle(20ms) could be 8*20*4*12</w:t>
      </w:r>
      <w:proofErr w:type="gramStart"/>
      <w:r>
        <w:rPr>
          <w:rFonts w:hint="eastAsia"/>
        </w:rPr>
        <w:t>/(</w:t>
      </w:r>
      <w:proofErr w:type="gramEnd"/>
      <w:r>
        <w:rPr>
          <w:rFonts w:hint="eastAsia"/>
        </w:rPr>
        <w:t>273*12*20*2*14)=7680/1834560=0.42%. Based on this, the system overhead percentage 1% for LP-WUS would be more than 2 times than that for SSB.</w:t>
      </w:r>
    </w:p>
    <w:p w:rsidR="001D7552" w:rsidRDefault="006D0B0A">
      <w:pPr>
        <w:numPr>
          <w:ilvl w:val="255"/>
          <w:numId w:val="0"/>
        </w:numPr>
        <w:rPr>
          <w:b/>
          <w:bCs/>
          <w:i/>
          <w:iCs/>
        </w:rPr>
      </w:pPr>
      <w:r>
        <w:rPr>
          <w:rFonts w:hint="eastAsia"/>
          <w:b/>
          <w:bCs/>
          <w:i/>
          <w:iCs/>
        </w:rPr>
        <w:t>Proposal 16: Consider a reference SSB configuration for s</w:t>
      </w:r>
      <w:r>
        <w:rPr>
          <w:rFonts w:hint="eastAsia"/>
          <w:b/>
          <w:bCs/>
          <w:i/>
          <w:iCs/>
        </w:rPr>
        <w:t>ystem overhead comparison.</w:t>
      </w:r>
    </w:p>
    <w:p w:rsidR="001D7552" w:rsidRDefault="006D0B0A">
      <w:pPr>
        <w:numPr>
          <w:ilvl w:val="255"/>
          <w:numId w:val="0"/>
        </w:numPr>
      </w:pPr>
      <w:r>
        <w:rPr>
          <w:rFonts w:hint="eastAsia"/>
        </w:rPr>
        <w:t xml:space="preserve">Additionally, the system overhead may also be brought by the false wake-up. If the UE is falsely </w:t>
      </w:r>
      <w:proofErr w:type="gramStart"/>
      <w:r>
        <w:rPr>
          <w:rFonts w:hint="eastAsia"/>
        </w:rPr>
        <w:t>waken</w:t>
      </w:r>
      <w:proofErr w:type="gramEnd"/>
      <w:r>
        <w:rPr>
          <w:rFonts w:hint="eastAsia"/>
        </w:rPr>
        <w:t xml:space="preserve"> up and initiate the RACH procedure without PO monitoring,</w:t>
      </w:r>
      <w:r>
        <w:rPr>
          <w:rFonts w:hint="eastAsia"/>
        </w:rPr>
        <w:t xml:space="preserve"> then the resource occupation during the RACH procedure and RRC conne</w:t>
      </w:r>
      <w:r>
        <w:rPr>
          <w:rFonts w:hint="eastAsia"/>
        </w:rPr>
        <w:t>ction setup would cause the system overhead wasting. It is seen that higher false alarm rate would bring more serious system overhead wasting.</w:t>
      </w:r>
    </w:p>
    <w:p w:rsidR="001D7552" w:rsidRDefault="006D0B0A">
      <w:pPr>
        <w:numPr>
          <w:ilvl w:val="255"/>
          <w:numId w:val="0"/>
        </w:numPr>
        <w:rPr>
          <w:b/>
          <w:bCs/>
          <w:i/>
          <w:iCs/>
        </w:rPr>
      </w:pPr>
      <w:r>
        <w:rPr>
          <w:rFonts w:hint="eastAsia"/>
          <w:b/>
          <w:bCs/>
          <w:i/>
          <w:iCs/>
        </w:rPr>
        <w:t>Proposal 17: The system overhead, e.g., RACH procedure, brought by FAR can</w:t>
      </w:r>
      <w:r>
        <w:rPr>
          <w:rFonts w:hint="eastAsia"/>
          <w:b/>
          <w:bCs/>
          <w:i/>
          <w:iCs/>
        </w:rPr>
        <w:t>not be ignored if RACH procedure can b</w:t>
      </w:r>
      <w:r>
        <w:rPr>
          <w:rFonts w:hint="eastAsia"/>
          <w:b/>
          <w:bCs/>
          <w:i/>
          <w:iCs/>
        </w:rPr>
        <w:t>e initiated after LP-WUS without PO monitoring.</w:t>
      </w:r>
    </w:p>
    <w:p w:rsidR="001D7552" w:rsidRDefault="001D7552">
      <w:pPr>
        <w:numPr>
          <w:ilvl w:val="255"/>
          <w:numId w:val="0"/>
        </w:numPr>
      </w:pPr>
    </w:p>
    <w:p w:rsidR="001D7552" w:rsidRDefault="006D0B0A">
      <w:pPr>
        <w:pStyle w:val="1"/>
        <w:numPr>
          <w:ilvl w:val="0"/>
          <w:numId w:val="19"/>
        </w:numPr>
        <w:spacing w:beforeLines="50" w:before="120" w:afterLines="50" w:after="120" w:line="360" w:lineRule="auto"/>
        <w:rPr>
          <w:lang w:val="en-US"/>
        </w:rPr>
      </w:pPr>
      <w:r>
        <w:rPr>
          <w:rFonts w:hint="eastAsia"/>
          <w:sz w:val="32"/>
          <w:szCs w:val="32"/>
          <w:lang w:val="en-US"/>
        </w:rPr>
        <w:lastRenderedPageBreak/>
        <w:t>Evaluation for BS power consumption</w:t>
      </w:r>
    </w:p>
    <w:p w:rsidR="001D7552" w:rsidRDefault="006D0B0A">
      <w:pPr>
        <w:numPr>
          <w:ilvl w:val="255"/>
          <w:numId w:val="0"/>
        </w:numPr>
      </w:pPr>
      <w:r>
        <w:rPr>
          <w:rFonts w:hint="eastAsia"/>
        </w:rPr>
        <w:t>Another agenda, i.e., network power saving, is under the discussion, which aims to save the network power consumption. However, due to the LP-WUS transmission, which may c</w:t>
      </w:r>
      <w:r>
        <w:rPr>
          <w:rFonts w:hint="eastAsia"/>
        </w:rPr>
        <w:t>ause additional network power consumption. It should be carefully considered that the network power saving gain is negated by the LP-WUS transmission. Therefore, evaluation for BS power consumption should be considered. Then the percentage for increased BS</w:t>
      </w:r>
      <w:r>
        <w:rPr>
          <w:rFonts w:hint="eastAsia"/>
        </w:rPr>
        <w:t xml:space="preserve"> power consumption by introducing LP-WUS can be evaluated based on the following formula:</w:t>
      </w:r>
    </w:p>
    <w:p w:rsidR="001D7552" w:rsidRDefault="006D0B0A">
      <w:pPr>
        <w:numPr>
          <w:ilvl w:val="255"/>
          <w:numId w:val="0"/>
        </w:numPr>
        <w:jc w:val="center"/>
      </w:pPr>
      <w:r>
        <w:rPr>
          <w:rFonts w:hint="eastAsia"/>
          <w:position w:val="-30"/>
        </w:rPr>
        <w:object w:dxaOrig="1780" w:dyaOrig="680">
          <v:shape id="_x0000_i1026" type="#_x0000_t75" style="width:89.2pt;height:33.85pt" o:ole="">
            <v:imagedata r:id="rId16" o:title=""/>
          </v:shape>
          <o:OLEObject Type="Embed" ProgID="Equation.KSEE3" ShapeID="_x0000_i1026" DrawAspect="Content" ObjectID="_1729357181" r:id="rId17"/>
        </w:object>
      </w:r>
    </w:p>
    <w:p w:rsidR="001D7552" w:rsidRDefault="006D0B0A">
      <w:pPr>
        <w:numPr>
          <w:ilvl w:val="255"/>
          <w:numId w:val="0"/>
        </w:numPr>
      </w:pPr>
      <w:r>
        <w:rPr>
          <w:rFonts w:hint="eastAsia"/>
        </w:rPr>
        <w:t>Where</w:t>
      </w:r>
      <w:r>
        <w:rPr>
          <w:rFonts w:hint="eastAsia"/>
          <w:i/>
          <w:iCs/>
        </w:rPr>
        <w:t xml:space="preserve"> r</w:t>
      </w:r>
      <w:r>
        <w:rPr>
          <w:rFonts w:hint="eastAsia"/>
        </w:rPr>
        <w:t xml:space="preserve"> is the percentage for increased BS power consumption by introducing LP-WUS, P2 is the total BS power consumption after introducing </w:t>
      </w:r>
      <w:r>
        <w:rPr>
          <w:rFonts w:hint="eastAsia"/>
        </w:rPr>
        <w:t>LP-WUS, P1 is the total BS power consumption for baseline scheme without introducing LP-WUS.</w:t>
      </w:r>
    </w:p>
    <w:p w:rsidR="001D7552" w:rsidRDefault="006D0B0A">
      <w:pPr>
        <w:numPr>
          <w:ilvl w:val="255"/>
          <w:numId w:val="0"/>
        </w:numPr>
      </w:pPr>
      <w:r>
        <w:rPr>
          <w:rFonts w:hint="eastAsia"/>
        </w:rPr>
        <w:t>More specifically, the following scenarios are considered for NWES.</w:t>
      </w:r>
    </w:p>
    <w:tbl>
      <w:tblPr>
        <w:tblStyle w:val="afe"/>
        <w:tblpPr w:leftFromText="180" w:rightFromText="180" w:vertAnchor="text" w:horzAnchor="page" w:tblpX="1786" w:tblpY="29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D7552">
        <w:tc>
          <w:tcPr>
            <w:tcW w:w="8522" w:type="dxa"/>
          </w:tcPr>
          <w:p w:rsidR="001D7552" w:rsidRDefault="006D0B0A">
            <w:pPr>
              <w:rPr>
                <w:bCs/>
              </w:rPr>
            </w:pPr>
            <w:r>
              <w:rPr>
                <w:rFonts w:hint="eastAsia"/>
                <w:bCs/>
              </w:rPr>
              <w:t xml:space="preserve">For evaluation purpose, </w:t>
            </w:r>
          </w:p>
          <w:p w:rsidR="001D7552" w:rsidRDefault="006D0B0A">
            <w:pPr>
              <w:pStyle w:val="aff8"/>
              <w:numPr>
                <w:ilvl w:val="0"/>
                <w:numId w:val="21"/>
              </w:numPr>
              <w:overflowPunct w:val="0"/>
              <w:autoSpaceDE w:val="0"/>
              <w:autoSpaceDN w:val="0"/>
              <w:adjustRightInd w:val="0"/>
              <w:spacing w:after="180" w:line="259" w:lineRule="auto"/>
              <w:ind w:firstLine="400"/>
              <w:contextualSpacing/>
              <w:textAlignment w:val="baseline"/>
              <w:rPr>
                <w:rFonts w:ascii="Times New Roman" w:hAnsi="Times New Roman"/>
                <w:bCs/>
                <w:sz w:val="20"/>
                <w:szCs w:val="20"/>
              </w:rPr>
            </w:pPr>
            <w:r>
              <w:rPr>
                <w:rFonts w:ascii="Times New Roman" w:hAnsi="Times New Roman"/>
                <w:bCs/>
                <w:sz w:val="20"/>
                <w:szCs w:val="20"/>
              </w:rPr>
              <w:t xml:space="preserve">a load (L) </w:t>
            </w:r>
            <w:r>
              <w:rPr>
                <w:rFonts w:ascii="Times New Roman" w:hAnsi="Times New Roman"/>
                <w:bCs/>
                <w:color w:val="FF0000"/>
                <w:sz w:val="20"/>
                <w:szCs w:val="20"/>
              </w:rPr>
              <w:t xml:space="preserve">% </w:t>
            </w:r>
            <w:r>
              <w:rPr>
                <w:rFonts w:ascii="Times New Roman" w:hAnsi="Times New Roman"/>
                <w:bCs/>
                <w:sz w:val="20"/>
                <w:szCs w:val="20"/>
              </w:rPr>
              <w:t xml:space="preserve">of a cell is a percentage of resources used for UE </w:t>
            </w:r>
            <w:r>
              <w:rPr>
                <w:rFonts w:ascii="Times New Roman" w:hAnsi="Times New Roman"/>
                <w:bCs/>
                <w:sz w:val="20"/>
                <w:szCs w:val="20"/>
              </w:rPr>
              <w:t>specific PDSCH / PUSCH</w:t>
            </w:r>
          </w:p>
          <w:p w:rsidR="001D7552" w:rsidRDefault="006D0B0A">
            <w:pPr>
              <w:pStyle w:val="aff8"/>
              <w:numPr>
                <w:ilvl w:val="0"/>
                <w:numId w:val="21"/>
              </w:numPr>
              <w:overflowPunct w:val="0"/>
              <w:autoSpaceDE w:val="0"/>
              <w:autoSpaceDN w:val="0"/>
              <w:adjustRightInd w:val="0"/>
              <w:spacing w:after="180" w:line="259" w:lineRule="auto"/>
              <w:ind w:firstLine="400"/>
              <w:contextualSpacing/>
              <w:textAlignment w:val="baseline"/>
              <w:rPr>
                <w:rFonts w:ascii="Times New Roman" w:hAnsi="Times New Roman"/>
                <w:bCs/>
                <w:sz w:val="20"/>
                <w:szCs w:val="20"/>
              </w:rPr>
            </w:pPr>
            <w:r>
              <w:rPr>
                <w:rFonts w:ascii="Times New Roman" w:hAnsi="Times New Roman"/>
                <w:bCs/>
                <w:sz w:val="20"/>
                <w:szCs w:val="20"/>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02"/>
              <w:gridCol w:w="5617"/>
            </w:tblGrid>
            <w:tr w:rsidR="001D7552">
              <w:trPr>
                <w:trHeight w:val="304"/>
              </w:trPr>
              <w:tc>
                <w:tcPr>
                  <w:tcW w:w="2602" w:type="dxa"/>
                  <w:shd w:val="clear" w:color="auto" w:fill="auto"/>
                </w:tcPr>
                <w:p w:rsidR="001D7552" w:rsidRDefault="006D0B0A">
                  <w:pPr>
                    <w:framePr w:hSpace="180" w:wrap="around" w:vAnchor="text" w:hAnchor="page" w:x="1786" w:y="295"/>
                    <w:suppressOverlap/>
                    <w:rPr>
                      <w:bCs/>
                      <w:szCs w:val="20"/>
                    </w:rPr>
                  </w:pPr>
                  <w:r>
                    <w:rPr>
                      <w:bCs/>
                      <w:szCs w:val="20"/>
                    </w:rPr>
                    <w:t>Load scenario</w:t>
                  </w:r>
                </w:p>
              </w:tc>
              <w:tc>
                <w:tcPr>
                  <w:tcW w:w="5617" w:type="dxa"/>
                  <w:shd w:val="clear" w:color="auto" w:fill="auto"/>
                </w:tcPr>
                <w:p w:rsidR="001D7552" w:rsidRDefault="006D0B0A">
                  <w:pPr>
                    <w:framePr w:hSpace="180" w:wrap="around" w:vAnchor="text" w:hAnchor="page" w:x="1786" w:y="295"/>
                    <w:suppressOverlap/>
                    <w:rPr>
                      <w:bCs/>
                      <w:szCs w:val="20"/>
                    </w:rPr>
                  </w:pPr>
                  <w:r>
                    <w:rPr>
                      <w:bCs/>
                      <w:szCs w:val="20"/>
                    </w:rPr>
                    <w:t>Characteristics</w:t>
                  </w:r>
                </w:p>
              </w:tc>
            </w:tr>
            <w:tr w:rsidR="001D7552">
              <w:trPr>
                <w:trHeight w:val="726"/>
              </w:trPr>
              <w:tc>
                <w:tcPr>
                  <w:tcW w:w="2602" w:type="dxa"/>
                  <w:shd w:val="clear" w:color="auto" w:fill="auto"/>
                </w:tcPr>
                <w:p w:rsidR="001D7552" w:rsidRDefault="006D0B0A">
                  <w:pPr>
                    <w:framePr w:hSpace="180" w:wrap="around" w:vAnchor="text" w:hAnchor="page" w:x="1786" w:y="295"/>
                    <w:widowControl w:val="0"/>
                    <w:snapToGrid/>
                    <w:suppressOverlap/>
                    <w:rPr>
                      <w:bCs/>
                      <w:szCs w:val="20"/>
                    </w:rPr>
                  </w:pPr>
                  <w:r>
                    <w:rPr>
                      <w:bCs/>
                      <w:szCs w:val="20"/>
                    </w:rPr>
                    <w:t>Idle/empty load</w:t>
                  </w:r>
                </w:p>
              </w:tc>
              <w:tc>
                <w:tcPr>
                  <w:tcW w:w="5617" w:type="dxa"/>
                  <w:shd w:val="clear" w:color="auto" w:fill="auto"/>
                </w:tcPr>
                <w:p w:rsidR="001D7552" w:rsidRDefault="006D0B0A">
                  <w:pPr>
                    <w:pStyle w:val="aff8"/>
                    <w:framePr w:hSpace="180" w:wrap="around" w:vAnchor="text" w:hAnchor="page" w:x="1786" w:y="295"/>
                    <w:numPr>
                      <w:ilvl w:val="0"/>
                      <w:numId w:val="22"/>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Include cell-specific signals and channels, and</w:t>
                  </w:r>
                </w:p>
                <w:p w:rsidR="001D7552" w:rsidRDefault="006D0B0A">
                  <w:pPr>
                    <w:pStyle w:val="aff8"/>
                    <w:framePr w:hSpace="180" w:wrap="around" w:vAnchor="text" w:hAnchor="page" w:x="1786" w:y="295"/>
                    <w:numPr>
                      <w:ilvl w:val="0"/>
                      <w:numId w:val="22"/>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L = 0</w:t>
                  </w:r>
                </w:p>
              </w:tc>
            </w:tr>
            <w:tr w:rsidR="001D7552">
              <w:trPr>
                <w:trHeight w:val="720"/>
              </w:trPr>
              <w:tc>
                <w:tcPr>
                  <w:tcW w:w="2602" w:type="dxa"/>
                  <w:shd w:val="clear" w:color="auto" w:fill="auto"/>
                </w:tcPr>
                <w:p w:rsidR="001D7552" w:rsidRDefault="006D0B0A">
                  <w:pPr>
                    <w:framePr w:hSpace="180" w:wrap="around" w:vAnchor="text" w:hAnchor="page" w:x="1786" w:y="295"/>
                    <w:widowControl w:val="0"/>
                    <w:snapToGrid/>
                    <w:suppressOverlap/>
                    <w:rPr>
                      <w:bCs/>
                      <w:szCs w:val="20"/>
                    </w:rPr>
                  </w:pPr>
                  <w:r>
                    <w:rPr>
                      <w:bCs/>
                      <w:szCs w:val="20"/>
                    </w:rPr>
                    <w:t>low load</w:t>
                  </w:r>
                </w:p>
              </w:tc>
              <w:tc>
                <w:tcPr>
                  <w:tcW w:w="5617" w:type="dxa"/>
                  <w:shd w:val="clear" w:color="auto" w:fill="auto"/>
                </w:tcPr>
                <w:p w:rsidR="001D7552" w:rsidRDefault="006D0B0A">
                  <w:pPr>
                    <w:pStyle w:val="aff8"/>
                    <w:framePr w:hSpace="180" w:wrap="around" w:vAnchor="text" w:hAnchor="page" w:x="1786" w:y="295"/>
                    <w:numPr>
                      <w:ilvl w:val="0"/>
                      <w:numId w:val="22"/>
                    </w:numPr>
                    <w:overflowPunct w:val="0"/>
                    <w:autoSpaceDE w:val="0"/>
                    <w:autoSpaceDN w:val="0"/>
                    <w:adjustRightInd w:val="0"/>
                    <w:snapToGrid/>
                    <w:spacing w:line="256"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Include cell-specific signals and channels, and</w:t>
                  </w:r>
                </w:p>
                <w:p w:rsidR="001D7552" w:rsidRDefault="006D0B0A">
                  <w:pPr>
                    <w:pStyle w:val="aff8"/>
                    <w:framePr w:hSpace="180" w:wrap="around" w:vAnchor="text" w:hAnchor="page" w:x="1786" w:y="295"/>
                    <w:numPr>
                      <w:ilvl w:val="0"/>
                      <w:numId w:val="22"/>
                    </w:numPr>
                    <w:overflowPunct w:val="0"/>
                    <w:autoSpaceDE w:val="0"/>
                    <w:autoSpaceDN w:val="0"/>
                    <w:adjustRightInd w:val="0"/>
                    <w:snapToGrid/>
                    <w:spacing w:line="256"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0 &lt; L≤</w:t>
                  </w:r>
                  <w:r>
                    <w:rPr>
                      <w:rFonts w:ascii="Times New Roman" w:eastAsia="MS Mincho" w:hAnsi="Times New Roman"/>
                      <w:bCs/>
                      <w:sz w:val="20"/>
                      <w:szCs w:val="20"/>
                    </w:rPr>
                    <w:t>15</w:t>
                  </w:r>
                </w:p>
              </w:tc>
            </w:tr>
            <w:tr w:rsidR="001D7552">
              <w:trPr>
                <w:trHeight w:val="726"/>
              </w:trPr>
              <w:tc>
                <w:tcPr>
                  <w:tcW w:w="2602" w:type="dxa"/>
                  <w:shd w:val="clear" w:color="auto" w:fill="auto"/>
                </w:tcPr>
                <w:p w:rsidR="001D7552" w:rsidRDefault="006D0B0A">
                  <w:pPr>
                    <w:framePr w:hSpace="180" w:wrap="around" w:vAnchor="text" w:hAnchor="page" w:x="1786" w:y="295"/>
                    <w:widowControl w:val="0"/>
                    <w:snapToGrid/>
                    <w:suppressOverlap/>
                    <w:rPr>
                      <w:bCs/>
                      <w:szCs w:val="20"/>
                    </w:rPr>
                  </w:pPr>
                  <w:r>
                    <w:rPr>
                      <w:bCs/>
                      <w:szCs w:val="20"/>
                    </w:rPr>
                    <w:t>Light load</w:t>
                  </w:r>
                </w:p>
              </w:tc>
              <w:tc>
                <w:tcPr>
                  <w:tcW w:w="5617" w:type="dxa"/>
                  <w:shd w:val="clear" w:color="auto" w:fill="auto"/>
                </w:tcPr>
                <w:p w:rsidR="001D7552" w:rsidRDefault="006D0B0A">
                  <w:pPr>
                    <w:pStyle w:val="aff8"/>
                    <w:framePr w:hSpace="180" w:wrap="around" w:vAnchor="text" w:hAnchor="page" w:x="1786" w:y="295"/>
                    <w:numPr>
                      <w:ilvl w:val="0"/>
                      <w:numId w:val="22"/>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 xml:space="preserve">Include </w:t>
                  </w:r>
                  <w:r>
                    <w:rPr>
                      <w:rFonts w:ascii="Times New Roman" w:hAnsi="Times New Roman"/>
                      <w:bCs/>
                      <w:sz w:val="20"/>
                      <w:szCs w:val="20"/>
                    </w:rPr>
                    <w:t>cell-specific signals and channels, and</w:t>
                  </w:r>
                </w:p>
                <w:p w:rsidR="001D7552" w:rsidRDefault="006D0B0A">
                  <w:pPr>
                    <w:pStyle w:val="aff8"/>
                    <w:framePr w:hSpace="180" w:wrap="around" w:vAnchor="text" w:hAnchor="page" w:x="1786" w:y="295"/>
                    <w:numPr>
                      <w:ilvl w:val="0"/>
                      <w:numId w:val="22"/>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color w:val="FF0000"/>
                      <w:sz w:val="20"/>
                      <w:szCs w:val="20"/>
                    </w:rPr>
                    <w:t>15</w:t>
                  </w:r>
                  <w:r>
                    <w:rPr>
                      <w:rFonts w:ascii="Times New Roman" w:hAnsi="Times New Roman"/>
                      <w:bCs/>
                      <w:strike/>
                      <w:color w:val="FF0000"/>
                      <w:sz w:val="20"/>
                      <w:szCs w:val="20"/>
                    </w:rPr>
                    <w:t>0</w:t>
                  </w:r>
                  <w:r>
                    <w:rPr>
                      <w:rFonts w:ascii="Times New Roman" w:hAnsi="Times New Roman"/>
                      <w:bCs/>
                      <w:color w:val="FF0000"/>
                      <w:sz w:val="20"/>
                      <w:szCs w:val="20"/>
                    </w:rPr>
                    <w:t xml:space="preserve"> </w:t>
                  </w:r>
                  <w:r>
                    <w:rPr>
                      <w:rFonts w:ascii="Times New Roman" w:hAnsi="Times New Roman"/>
                      <w:bCs/>
                      <w:sz w:val="20"/>
                      <w:szCs w:val="20"/>
                    </w:rPr>
                    <w:t>&lt; L≤</w:t>
                  </w:r>
                  <w:r>
                    <w:rPr>
                      <w:rFonts w:ascii="Times New Roman" w:eastAsia="MS Mincho" w:hAnsi="Times New Roman"/>
                      <w:bCs/>
                      <w:sz w:val="20"/>
                      <w:szCs w:val="20"/>
                    </w:rPr>
                    <w:t xml:space="preserve"> 30</w:t>
                  </w:r>
                </w:p>
              </w:tc>
            </w:tr>
            <w:tr w:rsidR="001D7552">
              <w:trPr>
                <w:trHeight w:val="726"/>
              </w:trPr>
              <w:tc>
                <w:tcPr>
                  <w:tcW w:w="2602" w:type="dxa"/>
                  <w:shd w:val="clear" w:color="auto" w:fill="auto"/>
                </w:tcPr>
                <w:p w:rsidR="001D7552" w:rsidRDefault="006D0B0A">
                  <w:pPr>
                    <w:framePr w:hSpace="180" w:wrap="around" w:vAnchor="text" w:hAnchor="page" w:x="1786" w:y="295"/>
                    <w:widowControl w:val="0"/>
                    <w:snapToGrid/>
                    <w:suppressOverlap/>
                    <w:rPr>
                      <w:bCs/>
                      <w:szCs w:val="20"/>
                    </w:rPr>
                  </w:pPr>
                  <w:r>
                    <w:rPr>
                      <w:bCs/>
                      <w:szCs w:val="20"/>
                    </w:rPr>
                    <w:t>Medium load</w:t>
                  </w:r>
                </w:p>
              </w:tc>
              <w:tc>
                <w:tcPr>
                  <w:tcW w:w="5617" w:type="dxa"/>
                  <w:shd w:val="clear" w:color="auto" w:fill="auto"/>
                </w:tcPr>
                <w:p w:rsidR="001D7552" w:rsidRDefault="006D0B0A">
                  <w:pPr>
                    <w:pStyle w:val="aff8"/>
                    <w:framePr w:hSpace="180" w:wrap="around" w:vAnchor="text" w:hAnchor="page" w:x="1786" w:y="295"/>
                    <w:numPr>
                      <w:ilvl w:val="0"/>
                      <w:numId w:val="22"/>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Include cell-specific signals and channels, and</w:t>
                  </w:r>
                </w:p>
                <w:p w:rsidR="001D7552" w:rsidRDefault="006D0B0A">
                  <w:pPr>
                    <w:pStyle w:val="aff8"/>
                    <w:framePr w:hSpace="180" w:wrap="around" w:vAnchor="text" w:hAnchor="page" w:x="1786" w:y="295"/>
                    <w:numPr>
                      <w:ilvl w:val="0"/>
                      <w:numId w:val="22"/>
                    </w:numPr>
                    <w:overflowPunct w:val="0"/>
                    <w:autoSpaceDE w:val="0"/>
                    <w:autoSpaceDN w:val="0"/>
                    <w:adjustRightInd w:val="0"/>
                    <w:snapToGrid/>
                    <w:spacing w:line="259" w:lineRule="auto"/>
                    <w:ind w:firstLine="400"/>
                    <w:contextualSpacing/>
                    <w:suppressOverlap/>
                    <w:textAlignment w:val="baseline"/>
                    <w:rPr>
                      <w:rFonts w:ascii="Times New Roman" w:hAnsi="Times New Roman"/>
                      <w:bCs/>
                      <w:sz w:val="20"/>
                      <w:szCs w:val="20"/>
                    </w:rPr>
                  </w:pPr>
                  <w:r>
                    <w:rPr>
                      <w:rFonts w:ascii="Times New Roman" w:hAnsi="Times New Roman"/>
                      <w:bCs/>
                      <w:sz w:val="20"/>
                      <w:szCs w:val="20"/>
                    </w:rPr>
                    <w:t>30</w:t>
                  </w:r>
                  <w:r>
                    <w:rPr>
                      <w:rFonts w:ascii="Times New Roman" w:hAnsi="Times New Roman"/>
                      <w:bCs/>
                      <w:sz w:val="20"/>
                      <w:szCs w:val="20"/>
                    </w:rPr>
                    <w:t xml:space="preserve"> </w:t>
                  </w:r>
                  <w:r>
                    <w:rPr>
                      <w:rFonts w:ascii="Times New Roman" w:hAnsi="Times New Roman"/>
                      <w:bCs/>
                      <w:sz w:val="20"/>
                      <w:szCs w:val="20"/>
                    </w:rPr>
                    <w:t>&lt; L≤</w:t>
                  </w:r>
                  <w:r>
                    <w:rPr>
                      <w:rFonts w:ascii="Times New Roman" w:eastAsia="MS Mincho" w:hAnsi="Times New Roman"/>
                      <w:bCs/>
                      <w:sz w:val="20"/>
                      <w:szCs w:val="20"/>
                    </w:rPr>
                    <w:t xml:space="preserve"> 50</w:t>
                  </w:r>
                </w:p>
              </w:tc>
            </w:tr>
            <w:tr w:rsidR="001D7552">
              <w:trPr>
                <w:trHeight w:val="387"/>
              </w:trPr>
              <w:tc>
                <w:tcPr>
                  <w:tcW w:w="8219" w:type="dxa"/>
                  <w:gridSpan w:val="2"/>
                  <w:shd w:val="clear" w:color="auto" w:fill="auto"/>
                </w:tcPr>
                <w:p w:rsidR="001D7552" w:rsidRDefault="006D0B0A">
                  <w:pPr>
                    <w:framePr w:hSpace="180" w:wrap="around" w:vAnchor="text" w:hAnchor="page" w:x="1786" w:y="295"/>
                    <w:suppressOverlap/>
                    <w:rPr>
                      <w:bCs/>
                      <w:szCs w:val="20"/>
                    </w:rPr>
                  </w:pPr>
                  <w:r>
                    <w:rPr>
                      <w:bCs/>
                      <w:szCs w:val="20"/>
                    </w:rPr>
                    <w:t>For CA, the companies report whether the load is defined per CC or across all CCs.</w:t>
                  </w:r>
                </w:p>
              </w:tc>
            </w:tr>
          </w:tbl>
          <w:p w:rsidR="001D7552" w:rsidRDefault="001D7552"/>
        </w:tc>
      </w:tr>
    </w:tbl>
    <w:p w:rsidR="001D7552" w:rsidRDefault="001D7552">
      <w:pPr>
        <w:numPr>
          <w:ilvl w:val="255"/>
          <w:numId w:val="0"/>
        </w:numPr>
      </w:pPr>
    </w:p>
    <w:p w:rsidR="001D7552" w:rsidRDefault="006D0B0A">
      <w:pPr>
        <w:numPr>
          <w:ilvl w:val="255"/>
          <w:numId w:val="0"/>
        </w:numPr>
      </w:pPr>
      <w:r>
        <w:rPr>
          <w:rFonts w:hint="eastAsia"/>
        </w:rPr>
        <w:t xml:space="preserve">For LP-WUS, there is no need to cover all the cases. With the load increasing, it can be assumed that the LP-WUS percentage on BS power consumption would be decreased, because the traffic load is increasing and the </w:t>
      </w:r>
      <w:proofErr w:type="spellStart"/>
      <w:r>
        <w:rPr>
          <w:rFonts w:hint="eastAsia"/>
        </w:rPr>
        <w:t>gNB</w:t>
      </w:r>
      <w:proofErr w:type="spellEnd"/>
      <w:r>
        <w:rPr>
          <w:rFonts w:hint="eastAsia"/>
        </w:rPr>
        <w:t xml:space="preserve"> scheduling for UE specific traffic wo</w:t>
      </w:r>
      <w:r>
        <w:rPr>
          <w:rFonts w:hint="eastAsia"/>
        </w:rPr>
        <w:t xml:space="preserve">uld cost much of the power consumption. Therefore, we can only focus on the empty load firstly to obtain the maximum percentage value. </w:t>
      </w:r>
    </w:p>
    <w:p w:rsidR="001D7552" w:rsidRDefault="006D0B0A">
      <w:pPr>
        <w:numPr>
          <w:ilvl w:val="255"/>
          <w:numId w:val="0"/>
        </w:numPr>
      </w:pPr>
      <w:r>
        <w:rPr>
          <w:rFonts w:hint="eastAsia"/>
        </w:rPr>
        <w:t xml:space="preserve">Assume that the percentage for the increased BS power consumption by introducing LP-WUS in empty load scenario is </w:t>
      </w:r>
      <w:r>
        <w:rPr>
          <w:rFonts w:hint="eastAsia"/>
          <w:i/>
          <w:iCs/>
        </w:rPr>
        <w:t>r</w:t>
      </w:r>
      <w:r>
        <w:rPr>
          <w:rFonts w:hint="eastAsia"/>
          <w:i/>
          <w:iCs/>
          <w:vertAlign w:val="subscript"/>
        </w:rPr>
        <w:t>1</w:t>
      </w:r>
      <w:r>
        <w:rPr>
          <w:rFonts w:hint="eastAsia"/>
        </w:rPr>
        <w:t xml:space="preserve"> and</w:t>
      </w:r>
      <w:r>
        <w:rPr>
          <w:rFonts w:hint="eastAsia"/>
        </w:rPr>
        <w:t xml:space="preserve"> the percentage for the increased BS power consumption by introducing LP-WUS in medium load scenario is </w:t>
      </w:r>
      <w:r>
        <w:rPr>
          <w:rFonts w:hint="eastAsia"/>
          <w:i/>
          <w:iCs/>
        </w:rPr>
        <w:t>r</w:t>
      </w:r>
      <w:r>
        <w:rPr>
          <w:rFonts w:hint="eastAsia"/>
          <w:i/>
          <w:iCs/>
          <w:vertAlign w:val="subscript"/>
        </w:rPr>
        <w:t>2</w:t>
      </w:r>
      <w:r>
        <w:rPr>
          <w:rFonts w:hint="eastAsia"/>
          <w:i/>
          <w:iCs/>
        </w:rPr>
        <w:t xml:space="preserve">. </w:t>
      </w:r>
      <w:r>
        <w:rPr>
          <w:rFonts w:hint="eastAsia"/>
        </w:rPr>
        <w:t xml:space="preserve">It is not difficult to foreseen the percentage range of </w:t>
      </w:r>
      <w:r>
        <w:rPr>
          <w:rFonts w:hint="eastAsia"/>
          <w:i/>
          <w:iCs/>
        </w:rPr>
        <w:t>r</w:t>
      </w:r>
      <w:r>
        <w:rPr>
          <w:rFonts w:hint="eastAsia"/>
        </w:rPr>
        <w:t xml:space="preserve"> would be [</w:t>
      </w:r>
      <w:r>
        <w:rPr>
          <w:rFonts w:hint="eastAsia"/>
          <w:i/>
          <w:iCs/>
        </w:rPr>
        <w:t>r</w:t>
      </w:r>
      <w:proofErr w:type="gramStart"/>
      <w:r>
        <w:rPr>
          <w:rFonts w:hint="eastAsia"/>
          <w:i/>
          <w:iCs/>
          <w:vertAlign w:val="subscript"/>
        </w:rPr>
        <w:t>2</w:t>
      </w:r>
      <w:r>
        <w:rPr>
          <w:rFonts w:hint="eastAsia"/>
          <w:i/>
          <w:iCs/>
        </w:rPr>
        <w:t>,r</w:t>
      </w:r>
      <w:proofErr w:type="gramEnd"/>
      <w:r>
        <w:rPr>
          <w:rFonts w:hint="eastAsia"/>
          <w:i/>
          <w:iCs/>
          <w:vertAlign w:val="subscript"/>
        </w:rPr>
        <w:t>1</w:t>
      </w:r>
      <w:r>
        <w:rPr>
          <w:rFonts w:hint="eastAsia"/>
        </w:rPr>
        <w:t xml:space="preserve">]. Actually, with the load increasing, the </w:t>
      </w:r>
      <w:r>
        <w:rPr>
          <w:rFonts w:hint="eastAsia"/>
          <w:i/>
          <w:iCs/>
        </w:rPr>
        <w:t xml:space="preserve">r </w:t>
      </w:r>
      <w:r>
        <w:rPr>
          <w:rFonts w:hint="eastAsia"/>
        </w:rPr>
        <w:t>should be close to 0. Therefor</w:t>
      </w:r>
      <w:r>
        <w:rPr>
          <w:rFonts w:hint="eastAsia"/>
        </w:rPr>
        <w:t>e, focusing on the empty load scenario can reflect the maximum BS power impacts brought by LP-WUS, which can be evaluated as the starting point. If needed, we can also further consider the other scenarios.</w:t>
      </w:r>
    </w:p>
    <w:p w:rsidR="001D7552" w:rsidRDefault="006D0B0A">
      <w:pPr>
        <w:numPr>
          <w:ilvl w:val="255"/>
          <w:numId w:val="0"/>
        </w:numPr>
        <w:rPr>
          <w:b/>
          <w:bCs/>
          <w:i/>
          <w:iCs/>
        </w:rPr>
      </w:pPr>
      <w:r>
        <w:rPr>
          <w:rFonts w:hint="eastAsia"/>
          <w:b/>
          <w:bCs/>
          <w:i/>
          <w:iCs/>
        </w:rPr>
        <w:t xml:space="preserve">Proposal 18: Consider to evaluate the percentage </w:t>
      </w:r>
      <w:r>
        <w:rPr>
          <w:rFonts w:hint="eastAsia"/>
          <w:b/>
          <w:bCs/>
          <w:i/>
          <w:iCs/>
        </w:rPr>
        <w:t xml:space="preserve">for the increased BS power consumption by introducing LP-WUS </w:t>
      </w:r>
    </w:p>
    <w:p w:rsidR="001D7552" w:rsidRDefault="006D0B0A">
      <w:pPr>
        <w:numPr>
          <w:ilvl w:val="0"/>
          <w:numId w:val="23"/>
        </w:numPr>
        <w:rPr>
          <w:b/>
          <w:bCs/>
          <w:i/>
          <w:iCs/>
        </w:rPr>
      </w:pPr>
      <w:r>
        <w:rPr>
          <w:rFonts w:hint="eastAsia"/>
          <w:b/>
          <w:bCs/>
          <w:i/>
          <w:iCs/>
        </w:rPr>
        <w:t>Empty load scenario can be the starting point</w:t>
      </w:r>
    </w:p>
    <w:p w:rsidR="001D7552" w:rsidRDefault="006D0B0A">
      <w:pPr>
        <w:numPr>
          <w:ilvl w:val="0"/>
          <w:numId w:val="23"/>
        </w:numPr>
        <w:rPr>
          <w:b/>
          <w:bCs/>
          <w:i/>
          <w:iCs/>
        </w:rPr>
      </w:pPr>
      <w:r>
        <w:rPr>
          <w:rFonts w:hint="eastAsia"/>
          <w:b/>
          <w:bCs/>
          <w:i/>
          <w:iCs/>
        </w:rPr>
        <w:t>Other assumptions can be further discussed</w:t>
      </w:r>
    </w:p>
    <w:p w:rsidR="001D7552" w:rsidRDefault="001D7552"/>
    <w:p w:rsidR="001D7552" w:rsidRDefault="006D0B0A">
      <w:pPr>
        <w:pStyle w:val="1"/>
        <w:numPr>
          <w:ilvl w:val="0"/>
          <w:numId w:val="19"/>
        </w:numPr>
        <w:spacing w:beforeLines="50" w:before="120" w:afterLines="50" w:after="120" w:line="360" w:lineRule="auto"/>
        <w:rPr>
          <w:rFonts w:cs="Arial"/>
          <w:sz w:val="28"/>
          <w:szCs w:val="28"/>
          <w:lang w:val="en-US"/>
        </w:rPr>
      </w:pPr>
      <w:r>
        <w:rPr>
          <w:rFonts w:hint="eastAsia"/>
          <w:sz w:val="32"/>
          <w:szCs w:val="32"/>
          <w:lang w:val="en-US"/>
        </w:rPr>
        <w:lastRenderedPageBreak/>
        <w:t>Evaluation for other aspects</w:t>
      </w:r>
    </w:p>
    <w:p w:rsidR="001D7552" w:rsidRDefault="006D0B0A">
      <w:pPr>
        <w:pStyle w:val="2"/>
        <w:numPr>
          <w:ilvl w:val="0"/>
          <w:numId w:val="0"/>
        </w:numPr>
        <w:rPr>
          <w:lang w:val="en-US"/>
        </w:rPr>
      </w:pPr>
      <w:r>
        <w:rPr>
          <w:rFonts w:hint="eastAsia"/>
          <w:lang w:val="en-US"/>
        </w:rPr>
        <w:t>8.1 Co-existence</w:t>
      </w:r>
    </w:p>
    <w:p w:rsidR="001D7552" w:rsidRDefault="006D0B0A">
      <w:r>
        <w:rPr>
          <w:rFonts w:hint="eastAsia"/>
        </w:rPr>
        <w:t xml:space="preserve">There are maybe two kinds of co-existence aspects needed </w:t>
      </w:r>
      <w:r>
        <w:rPr>
          <w:rFonts w:hint="eastAsia"/>
        </w:rPr>
        <w:t>to be considered.</w:t>
      </w:r>
    </w:p>
    <w:p w:rsidR="001D7552" w:rsidRDefault="006D0B0A">
      <w:pPr>
        <w:numPr>
          <w:ilvl w:val="0"/>
          <w:numId w:val="24"/>
        </w:numPr>
      </w:pPr>
      <w:r>
        <w:rPr>
          <w:rFonts w:hint="eastAsia"/>
        </w:rPr>
        <w:t>Blocking on legacy UE scheduling</w:t>
      </w:r>
    </w:p>
    <w:p w:rsidR="001D7552" w:rsidRDefault="006D0B0A">
      <w:r>
        <w:rPr>
          <w:rFonts w:hint="eastAsia"/>
        </w:rPr>
        <w:t>For the UE configured with LP-WUS, it is also possible to co-exist with the legacy UEs, since supporting LP-WUS would not change any common signal transmission. However, due to the LP-WUS transmission, the</w:t>
      </w:r>
      <w:r>
        <w:rPr>
          <w:rFonts w:hint="eastAsia"/>
        </w:rPr>
        <w:t xml:space="preserve"> available resources for legacy UE would be decreased and the blocking issue on legacy UE may happen, which depends on the resource occupation by LP-WUS.</w:t>
      </w:r>
    </w:p>
    <w:p w:rsidR="001D7552" w:rsidRDefault="006D0B0A">
      <w:pPr>
        <w:numPr>
          <w:ilvl w:val="0"/>
          <w:numId w:val="24"/>
        </w:numPr>
      </w:pPr>
      <w:r>
        <w:rPr>
          <w:rFonts w:hint="eastAsia"/>
        </w:rPr>
        <w:t>Co-existence with other channels</w:t>
      </w:r>
    </w:p>
    <w:p w:rsidR="001D7552" w:rsidRDefault="006D0B0A">
      <w:r>
        <w:rPr>
          <w:rFonts w:hint="eastAsia"/>
        </w:rPr>
        <w:t>If the NR framework including Numerologies, frames, subframes, and ph</w:t>
      </w:r>
      <w:r>
        <w:rPr>
          <w:rFonts w:hint="eastAsia"/>
        </w:rPr>
        <w:t>ysical resources, is reused, it is possible for LP-WUS to co-exist with other NR signals. However, since LP-WUS has worse link performance, the guard band or guard time for LP-WUS may be needed to suppress the interference impacts.</w:t>
      </w:r>
    </w:p>
    <w:p w:rsidR="001D7552" w:rsidRDefault="006D0B0A">
      <w:pPr>
        <w:numPr>
          <w:ilvl w:val="255"/>
          <w:numId w:val="0"/>
        </w:numPr>
        <w:rPr>
          <w:b/>
          <w:bCs/>
          <w:i/>
          <w:iCs/>
        </w:rPr>
      </w:pPr>
      <w:r>
        <w:rPr>
          <w:rFonts w:hint="eastAsia"/>
          <w:b/>
          <w:bCs/>
          <w:i/>
          <w:iCs/>
        </w:rPr>
        <w:t>Proposal 19: For the co-</w:t>
      </w:r>
      <w:r>
        <w:rPr>
          <w:rFonts w:hint="eastAsia"/>
          <w:b/>
          <w:bCs/>
          <w:i/>
          <w:iCs/>
        </w:rPr>
        <w:t>existence evaluation, blocking on legacy UE scheduling and co-existence with other channels need to be considered.</w:t>
      </w:r>
    </w:p>
    <w:p w:rsidR="001D7552" w:rsidRDefault="001D7552">
      <w:pPr>
        <w:rPr>
          <w:b/>
          <w:bCs/>
          <w:i/>
          <w:iCs/>
        </w:rPr>
      </w:pPr>
    </w:p>
    <w:p w:rsidR="001D7552" w:rsidRDefault="006D0B0A">
      <w:pPr>
        <w:pStyle w:val="2"/>
        <w:numPr>
          <w:ilvl w:val="0"/>
          <w:numId w:val="0"/>
        </w:numPr>
        <w:rPr>
          <w:lang w:val="en-US"/>
        </w:rPr>
      </w:pPr>
      <w:r>
        <w:rPr>
          <w:rFonts w:hint="eastAsia"/>
          <w:lang w:val="en-US"/>
        </w:rPr>
        <w:t>8.2 Capacity and spectrum efficiency</w:t>
      </w:r>
    </w:p>
    <w:p w:rsidR="001D7552" w:rsidRDefault="006D0B0A">
      <w:r>
        <w:rPr>
          <w:rFonts w:hint="eastAsia"/>
        </w:rPr>
        <w:t>Since the LP-WUS uses the OOK or low order modulation, the detector is envelope detection, and the LP-W</w:t>
      </w:r>
      <w:r>
        <w:rPr>
          <w:rFonts w:hint="eastAsia"/>
        </w:rPr>
        <w:t>US receiver architecture also has quite low complexity and power, more resources would be occupied if the LP-WUS coverage is comparable with the NR channels. Obviously, the more resources occupied by LP-WUS, the more serious impacts on capacity and spectru</w:t>
      </w:r>
      <w:r>
        <w:rPr>
          <w:rFonts w:hint="eastAsia"/>
        </w:rPr>
        <w:t>m efficiency.</w:t>
      </w:r>
    </w:p>
    <w:p w:rsidR="001D7552" w:rsidRDefault="006D0B0A">
      <w:pPr>
        <w:rPr>
          <w:b/>
          <w:bCs/>
          <w:i/>
          <w:iCs/>
        </w:rPr>
      </w:pPr>
      <w:r>
        <w:rPr>
          <w:rFonts w:hint="eastAsia"/>
          <w:b/>
          <w:bCs/>
          <w:i/>
          <w:iCs/>
        </w:rPr>
        <w:t>Observation 14: Resources occupied by LP-WUS would impact on capacity and spectrum efficiency.</w:t>
      </w:r>
    </w:p>
    <w:p w:rsidR="001D7552" w:rsidRDefault="006D0B0A">
      <w:pPr>
        <w:pStyle w:val="2"/>
        <w:numPr>
          <w:ilvl w:val="0"/>
          <w:numId w:val="0"/>
        </w:numPr>
        <w:rPr>
          <w:lang w:val="en-US"/>
        </w:rPr>
      </w:pPr>
      <w:r>
        <w:rPr>
          <w:rFonts w:hint="eastAsia"/>
          <w:lang w:val="en-US"/>
        </w:rPr>
        <w:t>8.3 Remaining aspects</w:t>
      </w:r>
    </w:p>
    <w:p w:rsidR="001D7552" w:rsidRDefault="006D0B0A">
      <w:r>
        <w:rPr>
          <w:rFonts w:hint="eastAsia"/>
        </w:rPr>
        <w:t>With the LP-WUS receiver architecture introduction, increasing the complexity/cost is possible for the UE. Also, it is also p</w:t>
      </w:r>
      <w:r>
        <w:rPr>
          <w:rFonts w:hint="eastAsia"/>
        </w:rPr>
        <w:t>ossible for the receiver to share the components with main radio. In this case, the cost may not increase but the complexity of chip integration would increase. For example, Zero-IF architecture may be more possible to be integrated with the main radio. Ad</w:t>
      </w:r>
      <w:r>
        <w:rPr>
          <w:rFonts w:hint="eastAsia"/>
        </w:rPr>
        <w:t xml:space="preserve">ditionally, the LP-WUS generation also may increase the </w:t>
      </w:r>
      <w:proofErr w:type="spellStart"/>
      <w:r>
        <w:rPr>
          <w:rFonts w:hint="eastAsia"/>
        </w:rPr>
        <w:t>gNB</w:t>
      </w:r>
      <w:proofErr w:type="spellEnd"/>
      <w:r>
        <w:rPr>
          <w:rFonts w:hint="eastAsia"/>
        </w:rPr>
        <w:t xml:space="preserve"> complexity if some new generation operation is introduced. </w:t>
      </w:r>
    </w:p>
    <w:p w:rsidR="001D7552" w:rsidRDefault="006D0B0A">
      <w:r>
        <w:rPr>
          <w:rFonts w:hint="eastAsia"/>
        </w:rPr>
        <w:t>As for the UPT loss due to scheduling delay by introducing LP-WUS, we are open to consider in the SI stage. Or we can further discuss th</w:t>
      </w:r>
      <w:r>
        <w:rPr>
          <w:rFonts w:hint="eastAsia"/>
        </w:rPr>
        <w:t>is after we have the initial simulation results for latency. If there is no obvious latency impact, then the UPT loss would be marginal.</w:t>
      </w:r>
    </w:p>
    <w:p w:rsidR="001D7552" w:rsidRDefault="001D7552"/>
    <w:p w:rsidR="001D7552" w:rsidRDefault="006D0B0A">
      <w:pPr>
        <w:pStyle w:val="1"/>
        <w:numPr>
          <w:ilvl w:val="0"/>
          <w:numId w:val="19"/>
        </w:numPr>
        <w:spacing w:beforeLines="50" w:before="120" w:afterLines="50" w:after="120" w:line="360" w:lineRule="auto"/>
        <w:rPr>
          <w:sz w:val="32"/>
          <w:szCs w:val="32"/>
          <w:lang w:val="en-US"/>
        </w:rPr>
      </w:pPr>
      <w:bookmarkStart w:id="21" w:name="OLE_LINK15"/>
      <w:bookmarkEnd w:id="3"/>
      <w:bookmarkEnd w:id="4"/>
      <w:bookmarkEnd w:id="9"/>
      <w:r>
        <w:rPr>
          <w:rFonts w:hint="eastAsia"/>
          <w:sz w:val="32"/>
          <w:szCs w:val="32"/>
          <w:lang w:val="en-US"/>
        </w:rPr>
        <w:t>Conclusions</w:t>
      </w:r>
    </w:p>
    <w:bookmarkEnd w:id="21"/>
    <w:p w:rsidR="001D7552" w:rsidRDefault="006D0B0A">
      <w:pPr>
        <w:tabs>
          <w:tab w:val="left" w:pos="0"/>
        </w:tabs>
        <w:spacing w:beforeLines="50" w:before="120" w:afterLines="50" w:line="276" w:lineRule="auto"/>
        <w:rPr>
          <w:lang w:eastAsia="ja-JP"/>
        </w:rPr>
      </w:pPr>
      <w:r>
        <w:rPr>
          <w:lang w:eastAsia="ja-JP"/>
        </w:rPr>
        <w:t xml:space="preserve">In this contribution, </w:t>
      </w:r>
      <w:r>
        <w:rPr>
          <w:rFonts w:hint="eastAsia"/>
        </w:rPr>
        <w:t>we have discussed</w:t>
      </w:r>
      <w:r>
        <w:rPr>
          <w:rFonts w:hint="eastAsia"/>
        </w:rPr>
        <w:t xml:space="preserve"> evaluation </w:t>
      </w:r>
      <w:r>
        <w:rPr>
          <w:rFonts w:hint="eastAsia"/>
          <w:szCs w:val="20"/>
        </w:rPr>
        <w:t>on</w:t>
      </w:r>
      <w:r>
        <w:rPr>
          <w:rFonts w:hint="eastAsia"/>
          <w:szCs w:val="20"/>
        </w:rPr>
        <w:t xml:space="preserve"> LP-WUS</w:t>
      </w:r>
      <w:r>
        <w:t>.</w:t>
      </w:r>
      <w:r>
        <w:rPr>
          <w:rFonts w:hint="eastAsia"/>
        </w:rPr>
        <w:t xml:space="preserve"> </w:t>
      </w:r>
      <w:r>
        <w:rPr>
          <w:lang w:eastAsia="ja-JP"/>
        </w:rPr>
        <w:t xml:space="preserve">We make the following </w:t>
      </w:r>
      <w:r>
        <w:rPr>
          <w:rFonts w:hint="eastAsia"/>
        </w:rPr>
        <w:t xml:space="preserve">observations and </w:t>
      </w:r>
      <w:r>
        <w:rPr>
          <w:lang w:eastAsia="ja-JP"/>
        </w:rPr>
        <w:t>proposals:</w:t>
      </w:r>
    </w:p>
    <w:p w:rsidR="001D7552" w:rsidRDefault="006D0B0A">
      <w:pPr>
        <w:numPr>
          <w:ilvl w:val="255"/>
          <w:numId w:val="0"/>
        </w:numPr>
        <w:rPr>
          <w:rFonts w:ascii="Times" w:hAnsi="Times" w:cs="Times"/>
          <w:b/>
          <w:bCs/>
          <w:i/>
          <w:iCs/>
        </w:rPr>
      </w:pPr>
      <w:r>
        <w:rPr>
          <w:rFonts w:hint="eastAsia"/>
          <w:b/>
          <w:bCs/>
          <w:i/>
          <w:iCs/>
        </w:rPr>
        <w:t xml:space="preserve">Observation 1: For </w:t>
      </w:r>
      <w:r>
        <w:rPr>
          <w:rFonts w:ascii="Times" w:hAnsi="Times" w:cs="Times" w:hint="eastAsia"/>
          <w:b/>
          <w:bCs/>
          <w:i/>
          <w:iCs/>
        </w:rPr>
        <w:t>R_E=1%, the power consumption difference brought by transition energy is obvious. F</w:t>
      </w:r>
      <w:r>
        <w:rPr>
          <w:rFonts w:hint="eastAsia"/>
          <w:b/>
          <w:bCs/>
          <w:i/>
          <w:iCs/>
        </w:rPr>
        <w:t xml:space="preserve">or </w:t>
      </w:r>
      <w:r>
        <w:rPr>
          <w:rFonts w:ascii="Times" w:hAnsi="Times" w:cs="Times" w:hint="eastAsia"/>
          <w:b/>
          <w:bCs/>
          <w:i/>
          <w:iCs/>
        </w:rPr>
        <w:t>R_E=0.1%, the power consumption difference brought by transition energy is small. F</w:t>
      </w:r>
      <w:r>
        <w:rPr>
          <w:rFonts w:hint="eastAsia"/>
          <w:b/>
          <w:bCs/>
          <w:i/>
          <w:iCs/>
        </w:rPr>
        <w:t xml:space="preserve">or </w:t>
      </w:r>
      <w:r>
        <w:rPr>
          <w:rFonts w:ascii="Times" w:hAnsi="Times" w:cs="Times" w:hint="eastAsia"/>
          <w:b/>
          <w:bCs/>
          <w:i/>
          <w:iCs/>
        </w:rPr>
        <w:t xml:space="preserve">R_E=0.1% and 0.001%, the power consumption difference </w:t>
      </w:r>
      <w:r>
        <w:rPr>
          <w:rFonts w:ascii="Times" w:hAnsi="Times" w:cs="Times" w:hint="eastAsia"/>
          <w:b/>
          <w:bCs/>
          <w:i/>
          <w:iCs/>
        </w:rPr>
        <w:t>brought by transition energy is marginal.</w:t>
      </w:r>
    </w:p>
    <w:p w:rsidR="001D7552" w:rsidRDefault="006D0B0A">
      <w:pPr>
        <w:rPr>
          <w:b/>
          <w:bCs/>
          <w:i/>
          <w:iCs/>
          <w:szCs w:val="20"/>
        </w:rPr>
      </w:pPr>
      <w:r>
        <w:rPr>
          <w:rFonts w:hint="eastAsia"/>
          <w:b/>
          <w:bCs/>
          <w:i/>
          <w:iCs/>
          <w:szCs w:val="20"/>
        </w:rPr>
        <w:t xml:space="preserve">Observation 2: Compared with DRX with/without PEI based on Alt1, </w:t>
      </w:r>
    </w:p>
    <w:p w:rsidR="001D7552" w:rsidRDefault="006D0B0A">
      <w:pPr>
        <w:numPr>
          <w:ilvl w:val="0"/>
          <w:numId w:val="13"/>
        </w:numPr>
        <w:rPr>
          <w:b/>
          <w:bCs/>
          <w:i/>
          <w:iCs/>
          <w:szCs w:val="20"/>
        </w:rPr>
      </w:pPr>
      <w:r>
        <w:rPr>
          <w:rFonts w:hint="eastAsia"/>
          <w:b/>
          <w:bCs/>
          <w:i/>
          <w:iCs/>
          <w:szCs w:val="20"/>
        </w:rPr>
        <w:t xml:space="preserve">The </w:t>
      </w:r>
      <w:r>
        <w:rPr>
          <w:b/>
          <w:bCs/>
          <w:i/>
          <w:iCs/>
          <w:szCs w:val="20"/>
        </w:rPr>
        <w:t xml:space="preserve">LP-WUS </w:t>
      </w:r>
      <w:r>
        <w:rPr>
          <w:rFonts w:hint="eastAsia"/>
          <w:b/>
          <w:bCs/>
          <w:i/>
          <w:iCs/>
          <w:szCs w:val="20"/>
        </w:rPr>
        <w:t>for one UE</w:t>
      </w:r>
      <w:r>
        <w:rPr>
          <w:b/>
          <w:bCs/>
          <w:i/>
          <w:iCs/>
          <w:szCs w:val="20"/>
        </w:rPr>
        <w:t xml:space="preserve"> achieve lowe</w:t>
      </w:r>
      <w:r>
        <w:rPr>
          <w:rFonts w:hint="eastAsia"/>
          <w:b/>
          <w:bCs/>
          <w:i/>
          <w:iCs/>
          <w:szCs w:val="20"/>
        </w:rPr>
        <w:t>r</w:t>
      </w:r>
      <w:r>
        <w:rPr>
          <w:b/>
          <w:bCs/>
          <w:i/>
          <w:iCs/>
          <w:szCs w:val="20"/>
        </w:rPr>
        <w:t xml:space="preserve"> UE power consumption</w:t>
      </w:r>
      <w:r>
        <w:rPr>
          <w:rFonts w:hint="eastAsia"/>
          <w:b/>
          <w:bCs/>
          <w:i/>
          <w:iCs/>
          <w:szCs w:val="20"/>
        </w:rPr>
        <w:t xml:space="preserve"> </w:t>
      </w:r>
    </w:p>
    <w:p w:rsidR="001D7552" w:rsidRDefault="006D0B0A">
      <w:pPr>
        <w:numPr>
          <w:ilvl w:val="0"/>
          <w:numId w:val="13"/>
        </w:numPr>
        <w:rPr>
          <w:b/>
          <w:bCs/>
          <w:i/>
          <w:iCs/>
          <w:szCs w:val="20"/>
        </w:rPr>
      </w:pPr>
      <w:r>
        <w:rPr>
          <w:rFonts w:hint="eastAsia"/>
          <w:b/>
          <w:bCs/>
          <w:i/>
          <w:iCs/>
          <w:szCs w:val="20"/>
        </w:rPr>
        <w:t xml:space="preserve">The </w:t>
      </w:r>
      <w:r>
        <w:rPr>
          <w:b/>
          <w:bCs/>
          <w:i/>
          <w:iCs/>
          <w:szCs w:val="20"/>
        </w:rPr>
        <w:t xml:space="preserve">LP-WUS </w:t>
      </w:r>
      <w:r>
        <w:rPr>
          <w:rFonts w:hint="eastAsia"/>
          <w:b/>
          <w:bCs/>
          <w:i/>
          <w:iCs/>
          <w:szCs w:val="20"/>
        </w:rPr>
        <w:t>for group UE</w:t>
      </w:r>
      <w:r>
        <w:rPr>
          <w:b/>
          <w:bCs/>
          <w:i/>
          <w:iCs/>
          <w:szCs w:val="20"/>
        </w:rPr>
        <w:t xml:space="preserve"> </w:t>
      </w:r>
      <w:r>
        <w:rPr>
          <w:rFonts w:hint="eastAsia"/>
          <w:b/>
          <w:bCs/>
          <w:i/>
          <w:iCs/>
          <w:szCs w:val="20"/>
        </w:rPr>
        <w:t xml:space="preserve">has increased UE power consumption when </w:t>
      </w:r>
      <w:r>
        <w:rPr>
          <w:rFonts w:hint="eastAsia"/>
          <w:b/>
          <w:bCs/>
          <w:i/>
          <w:iCs/>
          <w:szCs w:val="20"/>
        </w:rPr>
        <w:t>R_E=1%</w:t>
      </w:r>
      <w:r>
        <w:rPr>
          <w:rFonts w:hint="eastAsia"/>
          <w:b/>
          <w:bCs/>
          <w:i/>
          <w:iCs/>
          <w:szCs w:val="20"/>
        </w:rPr>
        <w:t xml:space="preserve">, and it has lower power consumption for </w:t>
      </w:r>
      <w:r>
        <w:rPr>
          <w:rFonts w:hint="eastAsia"/>
          <w:b/>
          <w:bCs/>
          <w:i/>
          <w:iCs/>
          <w:szCs w:val="20"/>
        </w:rPr>
        <w:t>R_E=</w:t>
      </w:r>
      <w:r>
        <w:rPr>
          <w:rFonts w:hint="eastAsia"/>
          <w:b/>
          <w:bCs/>
          <w:i/>
          <w:iCs/>
          <w:szCs w:val="20"/>
        </w:rPr>
        <w:t>0.</w:t>
      </w:r>
      <w:r>
        <w:rPr>
          <w:rFonts w:hint="eastAsia"/>
          <w:b/>
          <w:bCs/>
          <w:i/>
          <w:iCs/>
          <w:szCs w:val="20"/>
        </w:rPr>
        <w:t>1%</w:t>
      </w:r>
      <w:r>
        <w:rPr>
          <w:rFonts w:hint="eastAsia"/>
          <w:b/>
          <w:bCs/>
          <w:i/>
          <w:iCs/>
          <w:szCs w:val="20"/>
        </w:rPr>
        <w:t xml:space="preserve">, </w:t>
      </w:r>
      <w:r>
        <w:rPr>
          <w:rFonts w:hint="eastAsia"/>
          <w:b/>
          <w:bCs/>
          <w:i/>
          <w:iCs/>
          <w:szCs w:val="20"/>
        </w:rPr>
        <w:t>R_E=</w:t>
      </w:r>
      <w:r>
        <w:rPr>
          <w:rFonts w:hint="eastAsia"/>
          <w:b/>
          <w:bCs/>
          <w:i/>
          <w:iCs/>
          <w:szCs w:val="20"/>
        </w:rPr>
        <w:t>0.0</w:t>
      </w:r>
      <w:r>
        <w:rPr>
          <w:rFonts w:hint="eastAsia"/>
          <w:b/>
          <w:bCs/>
          <w:i/>
          <w:iCs/>
          <w:szCs w:val="20"/>
        </w:rPr>
        <w:t>1%</w:t>
      </w:r>
      <w:r>
        <w:rPr>
          <w:rFonts w:hint="eastAsia"/>
          <w:b/>
          <w:bCs/>
          <w:i/>
          <w:iCs/>
          <w:szCs w:val="20"/>
        </w:rPr>
        <w:t xml:space="preserve"> and </w:t>
      </w:r>
      <w:r>
        <w:rPr>
          <w:rFonts w:hint="eastAsia"/>
          <w:b/>
          <w:bCs/>
          <w:i/>
          <w:iCs/>
          <w:szCs w:val="20"/>
        </w:rPr>
        <w:t>R_E=</w:t>
      </w:r>
      <w:r>
        <w:rPr>
          <w:rFonts w:hint="eastAsia"/>
          <w:b/>
          <w:bCs/>
          <w:i/>
          <w:iCs/>
          <w:szCs w:val="20"/>
        </w:rPr>
        <w:t>0.00</w:t>
      </w:r>
      <w:r>
        <w:rPr>
          <w:rFonts w:hint="eastAsia"/>
          <w:b/>
          <w:bCs/>
          <w:i/>
          <w:iCs/>
          <w:szCs w:val="20"/>
        </w:rPr>
        <w:t>1%</w:t>
      </w:r>
    </w:p>
    <w:p w:rsidR="001D7552" w:rsidRDefault="006D0B0A">
      <w:pPr>
        <w:rPr>
          <w:b/>
          <w:bCs/>
          <w:i/>
          <w:iCs/>
          <w:szCs w:val="20"/>
        </w:rPr>
      </w:pPr>
      <w:r>
        <w:rPr>
          <w:rFonts w:hint="eastAsia"/>
          <w:b/>
          <w:bCs/>
          <w:i/>
          <w:iCs/>
          <w:szCs w:val="20"/>
        </w:rPr>
        <w:t xml:space="preserve">Observation 3: </w:t>
      </w:r>
      <w:r>
        <w:rPr>
          <w:rFonts w:hint="eastAsia"/>
          <w:b/>
          <w:bCs/>
          <w:i/>
          <w:iCs/>
          <w:szCs w:val="20"/>
        </w:rPr>
        <w:t>Compare</w:t>
      </w:r>
      <w:r>
        <w:rPr>
          <w:rFonts w:hint="eastAsia"/>
          <w:b/>
          <w:bCs/>
          <w:i/>
          <w:iCs/>
          <w:szCs w:val="20"/>
        </w:rPr>
        <w:t>d</w:t>
      </w:r>
      <w:r>
        <w:rPr>
          <w:rFonts w:hint="eastAsia"/>
          <w:b/>
          <w:bCs/>
          <w:i/>
          <w:iCs/>
          <w:szCs w:val="20"/>
        </w:rPr>
        <w:t xml:space="preserve"> with </w:t>
      </w:r>
      <w:proofErr w:type="spellStart"/>
      <w:r>
        <w:rPr>
          <w:rFonts w:hint="eastAsia"/>
          <w:b/>
          <w:bCs/>
          <w:i/>
          <w:iCs/>
          <w:szCs w:val="20"/>
        </w:rPr>
        <w:t>eDRX</w:t>
      </w:r>
      <w:proofErr w:type="spellEnd"/>
      <w:r>
        <w:rPr>
          <w:rFonts w:hint="eastAsia"/>
          <w:b/>
          <w:bCs/>
          <w:i/>
          <w:iCs/>
          <w:szCs w:val="20"/>
        </w:rPr>
        <w:t xml:space="preserve"> with/without PEI based on Alt1</w:t>
      </w:r>
      <w:r>
        <w:rPr>
          <w:rFonts w:hint="eastAsia"/>
          <w:b/>
          <w:bCs/>
          <w:i/>
          <w:iCs/>
          <w:szCs w:val="20"/>
        </w:rPr>
        <w:t xml:space="preserve">, </w:t>
      </w:r>
    </w:p>
    <w:p w:rsidR="001D7552" w:rsidRDefault="006D0B0A">
      <w:pPr>
        <w:numPr>
          <w:ilvl w:val="0"/>
          <w:numId w:val="13"/>
        </w:numPr>
        <w:rPr>
          <w:b/>
          <w:bCs/>
          <w:i/>
          <w:iCs/>
          <w:szCs w:val="20"/>
        </w:rPr>
      </w:pPr>
      <w:r>
        <w:rPr>
          <w:rFonts w:hint="eastAsia"/>
          <w:b/>
          <w:bCs/>
          <w:i/>
          <w:iCs/>
          <w:szCs w:val="20"/>
        </w:rPr>
        <w:lastRenderedPageBreak/>
        <w:t>T</w:t>
      </w:r>
      <w:r>
        <w:rPr>
          <w:rFonts w:hint="eastAsia"/>
          <w:b/>
          <w:bCs/>
          <w:i/>
          <w:iCs/>
          <w:szCs w:val="20"/>
        </w:rPr>
        <w:t xml:space="preserve">he </w:t>
      </w:r>
      <w:r>
        <w:rPr>
          <w:rFonts w:hint="eastAsia"/>
          <w:b/>
          <w:bCs/>
          <w:i/>
          <w:iCs/>
          <w:szCs w:val="20"/>
        </w:rPr>
        <w:t xml:space="preserve">UE </w:t>
      </w:r>
      <w:r>
        <w:rPr>
          <w:rFonts w:hint="eastAsia"/>
          <w:b/>
          <w:bCs/>
          <w:i/>
          <w:iCs/>
          <w:szCs w:val="20"/>
        </w:rPr>
        <w:t xml:space="preserve">power consumption </w:t>
      </w:r>
      <w:r>
        <w:rPr>
          <w:rFonts w:hint="eastAsia"/>
          <w:b/>
          <w:bCs/>
          <w:i/>
          <w:iCs/>
          <w:szCs w:val="20"/>
        </w:rPr>
        <w:t xml:space="preserve">with </w:t>
      </w:r>
      <w:r>
        <w:rPr>
          <w:rFonts w:hint="eastAsia"/>
          <w:b/>
          <w:bCs/>
          <w:i/>
          <w:iCs/>
          <w:szCs w:val="20"/>
        </w:rPr>
        <w:t xml:space="preserve">LP-WUS for one UE </w:t>
      </w:r>
      <w:r>
        <w:rPr>
          <w:rFonts w:hint="eastAsia"/>
          <w:b/>
          <w:bCs/>
          <w:i/>
          <w:iCs/>
          <w:szCs w:val="20"/>
        </w:rPr>
        <w:t xml:space="preserve">and 4 UEs </w:t>
      </w:r>
      <w:r>
        <w:rPr>
          <w:rFonts w:hint="eastAsia"/>
          <w:b/>
          <w:bCs/>
          <w:i/>
          <w:iCs/>
          <w:szCs w:val="20"/>
        </w:rPr>
        <w:t>is higher only when the R_E=1%</w:t>
      </w:r>
    </w:p>
    <w:p w:rsidR="001D7552" w:rsidRDefault="006D0B0A">
      <w:pPr>
        <w:numPr>
          <w:ilvl w:val="0"/>
          <w:numId w:val="13"/>
        </w:numPr>
        <w:rPr>
          <w:b/>
          <w:bCs/>
          <w:i/>
          <w:iCs/>
          <w:szCs w:val="20"/>
        </w:rPr>
      </w:pPr>
      <w:r>
        <w:rPr>
          <w:rFonts w:hint="eastAsia"/>
          <w:b/>
          <w:bCs/>
          <w:i/>
          <w:iCs/>
          <w:szCs w:val="20"/>
        </w:rPr>
        <w:t>T</w:t>
      </w:r>
      <w:r>
        <w:rPr>
          <w:rFonts w:hint="eastAsia"/>
          <w:b/>
          <w:bCs/>
          <w:i/>
          <w:iCs/>
          <w:szCs w:val="20"/>
        </w:rPr>
        <w:t xml:space="preserve">he </w:t>
      </w:r>
      <w:r>
        <w:rPr>
          <w:rFonts w:hint="eastAsia"/>
          <w:b/>
          <w:bCs/>
          <w:i/>
          <w:iCs/>
          <w:szCs w:val="20"/>
        </w:rPr>
        <w:t xml:space="preserve">UE </w:t>
      </w:r>
      <w:r>
        <w:rPr>
          <w:rFonts w:hint="eastAsia"/>
          <w:b/>
          <w:bCs/>
          <w:i/>
          <w:iCs/>
          <w:szCs w:val="20"/>
        </w:rPr>
        <w:t xml:space="preserve">power consumption </w:t>
      </w:r>
      <w:r>
        <w:rPr>
          <w:rFonts w:hint="eastAsia"/>
          <w:b/>
          <w:bCs/>
          <w:i/>
          <w:iCs/>
          <w:szCs w:val="20"/>
        </w:rPr>
        <w:t xml:space="preserve">with </w:t>
      </w:r>
      <w:r>
        <w:rPr>
          <w:rFonts w:hint="eastAsia"/>
          <w:b/>
          <w:bCs/>
          <w:i/>
          <w:iCs/>
          <w:szCs w:val="20"/>
        </w:rPr>
        <w:t xml:space="preserve">LP-WUS for </w:t>
      </w:r>
      <w:r>
        <w:rPr>
          <w:rFonts w:hint="eastAsia"/>
          <w:b/>
          <w:bCs/>
          <w:i/>
          <w:iCs/>
          <w:szCs w:val="20"/>
        </w:rPr>
        <w:t>8 UEs and 10 UEs</w:t>
      </w:r>
      <w:r>
        <w:rPr>
          <w:rFonts w:hint="eastAsia"/>
          <w:b/>
          <w:bCs/>
          <w:i/>
          <w:iCs/>
          <w:szCs w:val="20"/>
        </w:rPr>
        <w:t xml:space="preserve"> </w:t>
      </w:r>
      <w:r>
        <w:rPr>
          <w:rFonts w:hint="eastAsia"/>
          <w:b/>
          <w:bCs/>
          <w:i/>
          <w:iCs/>
          <w:szCs w:val="20"/>
        </w:rPr>
        <w:t>is</w:t>
      </w:r>
      <w:r>
        <w:rPr>
          <w:rFonts w:hint="eastAsia"/>
          <w:b/>
          <w:bCs/>
          <w:i/>
          <w:iCs/>
          <w:szCs w:val="20"/>
        </w:rPr>
        <w:t xml:space="preserve"> higher when R_E=1% and 0.1%</w:t>
      </w:r>
      <w:r>
        <w:rPr>
          <w:rFonts w:hint="eastAsia"/>
          <w:b/>
          <w:bCs/>
          <w:i/>
          <w:iCs/>
          <w:szCs w:val="20"/>
        </w:rPr>
        <w:t xml:space="preserve"> and lower when </w:t>
      </w:r>
      <w:r>
        <w:rPr>
          <w:rFonts w:hint="eastAsia"/>
          <w:b/>
          <w:bCs/>
          <w:i/>
          <w:iCs/>
          <w:szCs w:val="20"/>
        </w:rPr>
        <w:t>R_E=</w:t>
      </w:r>
      <w:r>
        <w:rPr>
          <w:rFonts w:hint="eastAsia"/>
          <w:b/>
          <w:bCs/>
          <w:i/>
          <w:iCs/>
          <w:szCs w:val="20"/>
        </w:rPr>
        <w:t>0.0</w:t>
      </w:r>
      <w:r>
        <w:rPr>
          <w:rFonts w:hint="eastAsia"/>
          <w:b/>
          <w:bCs/>
          <w:i/>
          <w:iCs/>
          <w:szCs w:val="20"/>
        </w:rPr>
        <w:t>1% and 0.</w:t>
      </w:r>
      <w:r>
        <w:rPr>
          <w:rFonts w:hint="eastAsia"/>
          <w:b/>
          <w:bCs/>
          <w:i/>
          <w:iCs/>
          <w:szCs w:val="20"/>
        </w:rPr>
        <w:t>00</w:t>
      </w:r>
      <w:r>
        <w:rPr>
          <w:rFonts w:hint="eastAsia"/>
          <w:b/>
          <w:bCs/>
          <w:i/>
          <w:iCs/>
          <w:szCs w:val="20"/>
        </w:rPr>
        <w:t>1%</w:t>
      </w:r>
    </w:p>
    <w:p w:rsidR="001D7552" w:rsidRDefault="006D0B0A">
      <w:pPr>
        <w:rPr>
          <w:b/>
          <w:bCs/>
          <w:i/>
          <w:iCs/>
          <w:szCs w:val="20"/>
        </w:rPr>
      </w:pPr>
      <w:r>
        <w:rPr>
          <w:rFonts w:hint="eastAsia"/>
          <w:b/>
          <w:bCs/>
          <w:i/>
          <w:iCs/>
          <w:szCs w:val="20"/>
        </w:rPr>
        <w:t>Observation 4: Compared with DRX/</w:t>
      </w:r>
      <w:proofErr w:type="spellStart"/>
      <w:r>
        <w:rPr>
          <w:rFonts w:hint="eastAsia"/>
          <w:b/>
          <w:bCs/>
          <w:i/>
          <w:iCs/>
          <w:szCs w:val="20"/>
        </w:rPr>
        <w:t>eDRX</w:t>
      </w:r>
      <w:proofErr w:type="spellEnd"/>
      <w:r>
        <w:rPr>
          <w:rFonts w:hint="eastAsia"/>
          <w:b/>
          <w:bCs/>
          <w:i/>
          <w:iCs/>
          <w:szCs w:val="20"/>
        </w:rPr>
        <w:t xml:space="preserve"> with/without PEI based on Alt2, the </w:t>
      </w:r>
      <w:r>
        <w:rPr>
          <w:b/>
          <w:bCs/>
          <w:i/>
          <w:iCs/>
          <w:szCs w:val="20"/>
        </w:rPr>
        <w:t xml:space="preserve">LP-WUS </w:t>
      </w:r>
      <w:r>
        <w:rPr>
          <w:rFonts w:hint="eastAsia"/>
          <w:b/>
          <w:bCs/>
          <w:i/>
          <w:iCs/>
          <w:szCs w:val="20"/>
        </w:rPr>
        <w:t>for one UE</w:t>
      </w:r>
      <w:r>
        <w:rPr>
          <w:b/>
          <w:bCs/>
          <w:i/>
          <w:iCs/>
          <w:szCs w:val="20"/>
        </w:rPr>
        <w:t xml:space="preserve"> achieve the lowe</w:t>
      </w:r>
      <w:r>
        <w:rPr>
          <w:rFonts w:hint="eastAsia"/>
          <w:b/>
          <w:bCs/>
          <w:i/>
          <w:iCs/>
          <w:szCs w:val="20"/>
        </w:rPr>
        <w:t>st</w:t>
      </w:r>
      <w:r>
        <w:rPr>
          <w:b/>
          <w:bCs/>
          <w:i/>
          <w:iCs/>
          <w:szCs w:val="20"/>
        </w:rPr>
        <w:t xml:space="preserve"> UE power consumption</w:t>
      </w:r>
      <w:r>
        <w:rPr>
          <w:rFonts w:hint="eastAsia"/>
          <w:b/>
          <w:bCs/>
          <w:i/>
          <w:iCs/>
          <w:szCs w:val="20"/>
        </w:rPr>
        <w:t xml:space="preserve">. </w:t>
      </w:r>
    </w:p>
    <w:p w:rsidR="001D7552" w:rsidRDefault="006D0B0A">
      <w:pPr>
        <w:rPr>
          <w:b/>
          <w:bCs/>
          <w:i/>
          <w:iCs/>
          <w:szCs w:val="20"/>
        </w:rPr>
      </w:pPr>
      <w:r>
        <w:rPr>
          <w:rFonts w:hint="eastAsia"/>
          <w:b/>
          <w:bCs/>
          <w:i/>
          <w:iCs/>
          <w:szCs w:val="20"/>
        </w:rPr>
        <w:t>Obse</w:t>
      </w:r>
      <w:r>
        <w:rPr>
          <w:rFonts w:hint="eastAsia"/>
          <w:b/>
          <w:bCs/>
          <w:i/>
          <w:iCs/>
          <w:szCs w:val="20"/>
        </w:rPr>
        <w:t>rvation 5: Compared with DRX/</w:t>
      </w:r>
      <w:proofErr w:type="spellStart"/>
      <w:r>
        <w:rPr>
          <w:rFonts w:hint="eastAsia"/>
          <w:b/>
          <w:bCs/>
          <w:i/>
          <w:iCs/>
          <w:szCs w:val="20"/>
        </w:rPr>
        <w:t>eDRX</w:t>
      </w:r>
      <w:proofErr w:type="spellEnd"/>
      <w:r>
        <w:rPr>
          <w:rFonts w:hint="eastAsia"/>
          <w:b/>
          <w:bCs/>
          <w:i/>
          <w:iCs/>
          <w:szCs w:val="20"/>
        </w:rPr>
        <w:t xml:space="preserve"> with/without PEI based on Alt2, when R_E=0.1%, 0.01% and 0.001%, the LP-WUS for group UE achieve the lowest UE power consumption. </w:t>
      </w:r>
    </w:p>
    <w:p w:rsidR="001D7552" w:rsidRDefault="006D0B0A">
      <w:pPr>
        <w:rPr>
          <w:b/>
          <w:bCs/>
          <w:i/>
          <w:iCs/>
          <w:szCs w:val="20"/>
        </w:rPr>
      </w:pPr>
      <w:r>
        <w:rPr>
          <w:rFonts w:hint="eastAsia"/>
          <w:b/>
          <w:bCs/>
          <w:i/>
          <w:iCs/>
          <w:szCs w:val="20"/>
        </w:rPr>
        <w:t>Observation 6: Based on Alt2, when R_E=1% and number of UE is 4, t</w:t>
      </w:r>
      <w:r>
        <w:rPr>
          <w:rFonts w:hint="eastAsia"/>
          <w:b/>
          <w:bCs/>
          <w:i/>
          <w:iCs/>
          <w:szCs w:val="20"/>
        </w:rPr>
        <w:t xml:space="preserve">he power consumption </w:t>
      </w:r>
      <w:r>
        <w:rPr>
          <w:rFonts w:hint="eastAsia"/>
          <w:b/>
          <w:bCs/>
          <w:i/>
          <w:iCs/>
          <w:szCs w:val="20"/>
        </w:rPr>
        <w:t>with</w:t>
      </w:r>
      <w:r>
        <w:rPr>
          <w:rFonts w:hint="eastAsia"/>
          <w:b/>
          <w:bCs/>
          <w:i/>
          <w:iCs/>
          <w:szCs w:val="20"/>
        </w:rPr>
        <w:t xml:space="preserve"> </w:t>
      </w:r>
      <w:r>
        <w:rPr>
          <w:rFonts w:hint="eastAsia"/>
          <w:b/>
          <w:bCs/>
          <w:i/>
          <w:iCs/>
          <w:szCs w:val="20"/>
        </w:rPr>
        <w:t xml:space="preserve">LP-WUS is higher </w:t>
      </w:r>
      <w:r>
        <w:rPr>
          <w:rFonts w:hint="eastAsia"/>
          <w:b/>
          <w:bCs/>
          <w:i/>
          <w:iCs/>
          <w:szCs w:val="20"/>
        </w:rPr>
        <w:t xml:space="preserve">than that for </w:t>
      </w:r>
      <w:proofErr w:type="spellStart"/>
      <w:r>
        <w:rPr>
          <w:rFonts w:hint="eastAsia"/>
          <w:b/>
          <w:bCs/>
          <w:i/>
          <w:iCs/>
          <w:szCs w:val="20"/>
        </w:rPr>
        <w:t>eDRX</w:t>
      </w:r>
      <w:proofErr w:type="spellEnd"/>
      <w:r>
        <w:rPr>
          <w:rFonts w:hint="eastAsia"/>
          <w:b/>
          <w:bCs/>
          <w:i/>
          <w:iCs/>
          <w:szCs w:val="20"/>
        </w:rPr>
        <w:t xml:space="preserve"> with/without PEI and lower than that for DRX with/without PEI.</w:t>
      </w:r>
    </w:p>
    <w:p w:rsidR="001D7552" w:rsidRDefault="006D0B0A">
      <w:pPr>
        <w:rPr>
          <w:b/>
          <w:bCs/>
          <w:i/>
          <w:iCs/>
          <w:szCs w:val="20"/>
        </w:rPr>
      </w:pPr>
      <w:r>
        <w:rPr>
          <w:rFonts w:hint="eastAsia"/>
          <w:b/>
          <w:bCs/>
          <w:i/>
          <w:iCs/>
          <w:szCs w:val="20"/>
        </w:rPr>
        <w:t xml:space="preserve">Observation 7: Based on Alt2, </w:t>
      </w:r>
      <w:r>
        <w:rPr>
          <w:rFonts w:hint="eastAsia"/>
          <w:b/>
          <w:bCs/>
          <w:i/>
          <w:iCs/>
          <w:szCs w:val="20"/>
        </w:rPr>
        <w:t>when R_E=1%</w:t>
      </w:r>
      <w:r>
        <w:rPr>
          <w:rFonts w:hint="eastAsia"/>
          <w:b/>
          <w:bCs/>
          <w:i/>
          <w:iCs/>
          <w:szCs w:val="20"/>
        </w:rPr>
        <w:t xml:space="preserve"> and number of UE is 8 and 10, t</w:t>
      </w:r>
      <w:r>
        <w:rPr>
          <w:rFonts w:hint="eastAsia"/>
          <w:b/>
          <w:bCs/>
          <w:i/>
          <w:iCs/>
          <w:szCs w:val="20"/>
        </w:rPr>
        <w:t>he</w:t>
      </w:r>
      <w:r>
        <w:rPr>
          <w:rFonts w:hint="eastAsia"/>
          <w:b/>
          <w:bCs/>
          <w:i/>
          <w:iCs/>
          <w:szCs w:val="20"/>
        </w:rPr>
        <w:t xml:space="preserve"> UE</w:t>
      </w:r>
      <w:r>
        <w:rPr>
          <w:rFonts w:hint="eastAsia"/>
          <w:b/>
          <w:bCs/>
          <w:i/>
          <w:iCs/>
          <w:szCs w:val="20"/>
        </w:rPr>
        <w:t xml:space="preserve"> power consumption </w:t>
      </w:r>
      <w:r>
        <w:rPr>
          <w:rFonts w:hint="eastAsia"/>
          <w:b/>
          <w:bCs/>
          <w:i/>
          <w:iCs/>
          <w:szCs w:val="20"/>
        </w:rPr>
        <w:t xml:space="preserve">with </w:t>
      </w:r>
      <w:r>
        <w:rPr>
          <w:rFonts w:hint="eastAsia"/>
          <w:b/>
          <w:bCs/>
          <w:i/>
          <w:iCs/>
          <w:szCs w:val="20"/>
        </w:rPr>
        <w:t xml:space="preserve">LP-WUS is higher </w:t>
      </w:r>
      <w:r>
        <w:rPr>
          <w:rFonts w:hint="eastAsia"/>
          <w:b/>
          <w:bCs/>
          <w:i/>
          <w:iCs/>
          <w:szCs w:val="20"/>
        </w:rPr>
        <w:t xml:space="preserve">than that for </w:t>
      </w:r>
      <w:proofErr w:type="spellStart"/>
      <w:r>
        <w:rPr>
          <w:rFonts w:hint="eastAsia"/>
          <w:b/>
          <w:bCs/>
          <w:i/>
          <w:iCs/>
          <w:szCs w:val="20"/>
        </w:rPr>
        <w:t>eDRX</w:t>
      </w:r>
      <w:proofErr w:type="spellEnd"/>
      <w:r>
        <w:rPr>
          <w:rFonts w:hint="eastAsia"/>
          <w:b/>
          <w:bCs/>
          <w:i/>
          <w:iCs/>
          <w:szCs w:val="20"/>
        </w:rPr>
        <w:t xml:space="preserve"> with/without PEI a</w:t>
      </w:r>
      <w:r>
        <w:rPr>
          <w:rFonts w:hint="eastAsia"/>
          <w:b/>
          <w:bCs/>
          <w:i/>
          <w:iCs/>
          <w:szCs w:val="20"/>
        </w:rPr>
        <w:t>nd DRX with PEI and lower than that for DRX without PEI</w:t>
      </w:r>
      <w:r>
        <w:rPr>
          <w:rFonts w:hint="eastAsia"/>
          <w:b/>
          <w:bCs/>
          <w:i/>
          <w:iCs/>
          <w:szCs w:val="20"/>
        </w:rPr>
        <w:t>.</w:t>
      </w:r>
    </w:p>
    <w:p w:rsidR="001D7552" w:rsidRDefault="006D0B0A">
      <w:pPr>
        <w:rPr>
          <w:b/>
          <w:bCs/>
          <w:i/>
          <w:iCs/>
        </w:rPr>
      </w:pPr>
      <w:r>
        <w:rPr>
          <w:rFonts w:hint="eastAsia"/>
          <w:b/>
          <w:bCs/>
          <w:i/>
          <w:iCs/>
        </w:rPr>
        <w:t xml:space="preserve">Observation 8: </w:t>
      </w:r>
      <w:r>
        <w:rPr>
          <w:rFonts w:hint="eastAsia"/>
          <w:b/>
          <w:bCs/>
          <w:i/>
          <w:iCs/>
          <w:szCs w:val="20"/>
        </w:rPr>
        <w:t>Compared with DRX/</w:t>
      </w:r>
      <w:proofErr w:type="spellStart"/>
      <w:r>
        <w:rPr>
          <w:rFonts w:hint="eastAsia"/>
          <w:b/>
          <w:bCs/>
          <w:i/>
          <w:iCs/>
          <w:szCs w:val="20"/>
        </w:rPr>
        <w:t>eDRX</w:t>
      </w:r>
      <w:proofErr w:type="spellEnd"/>
      <w:r>
        <w:rPr>
          <w:rFonts w:hint="eastAsia"/>
          <w:b/>
          <w:bCs/>
          <w:i/>
          <w:iCs/>
          <w:szCs w:val="20"/>
        </w:rPr>
        <w:t>, the latency reduction by legacy PO mechanism is -115%/94.7%.</w:t>
      </w:r>
    </w:p>
    <w:p w:rsidR="001D7552" w:rsidRDefault="006D0B0A">
      <w:pPr>
        <w:rPr>
          <w:b/>
          <w:bCs/>
          <w:i/>
          <w:iCs/>
        </w:rPr>
      </w:pPr>
      <w:r>
        <w:rPr>
          <w:rFonts w:hint="eastAsia"/>
          <w:b/>
          <w:bCs/>
          <w:i/>
          <w:iCs/>
        </w:rPr>
        <w:t>Observation 9: Compared with DRX/</w:t>
      </w:r>
      <w:proofErr w:type="spellStart"/>
      <w:r>
        <w:rPr>
          <w:rFonts w:hint="eastAsia"/>
          <w:b/>
          <w:bCs/>
          <w:i/>
          <w:iCs/>
        </w:rPr>
        <w:t>eDRX</w:t>
      </w:r>
      <w:proofErr w:type="spellEnd"/>
      <w:r>
        <w:rPr>
          <w:rFonts w:hint="eastAsia"/>
          <w:b/>
          <w:bCs/>
          <w:i/>
          <w:iCs/>
        </w:rPr>
        <w:t xml:space="preserve">, the latency reduction by dynamic PO </w:t>
      </w:r>
      <w:r>
        <w:rPr>
          <w:rFonts w:hint="eastAsia"/>
          <w:b/>
          <w:bCs/>
          <w:i/>
          <w:iCs/>
          <w:szCs w:val="20"/>
        </w:rPr>
        <w:t xml:space="preserve">mechanism </w:t>
      </w:r>
      <w:r>
        <w:rPr>
          <w:rFonts w:hint="eastAsia"/>
          <w:b/>
          <w:bCs/>
          <w:i/>
          <w:iCs/>
        </w:rPr>
        <w:t xml:space="preserve">is </w:t>
      </w:r>
      <w:r>
        <w:rPr>
          <w:rFonts w:hint="eastAsia"/>
          <w:b/>
          <w:bCs/>
          <w:i/>
          <w:iCs/>
        </w:rPr>
        <w:t>29.6%/98.2%.</w:t>
      </w:r>
    </w:p>
    <w:p w:rsidR="001D7552" w:rsidRDefault="006D0B0A">
      <w:pPr>
        <w:rPr>
          <w:b/>
          <w:bCs/>
          <w:i/>
          <w:iCs/>
        </w:rPr>
      </w:pPr>
      <w:r>
        <w:rPr>
          <w:rFonts w:hint="eastAsia"/>
          <w:b/>
          <w:bCs/>
          <w:i/>
          <w:iCs/>
        </w:rPr>
        <w:t xml:space="preserve">Observation 10: Compared with legacy PO </w:t>
      </w:r>
      <w:r>
        <w:rPr>
          <w:rFonts w:hint="eastAsia"/>
          <w:b/>
          <w:bCs/>
          <w:i/>
          <w:iCs/>
          <w:szCs w:val="20"/>
        </w:rPr>
        <w:t>mechanism</w:t>
      </w:r>
      <w:r>
        <w:rPr>
          <w:rFonts w:hint="eastAsia"/>
          <w:b/>
          <w:bCs/>
          <w:i/>
          <w:iCs/>
        </w:rPr>
        <w:t xml:space="preserve">, the latency reduction by dynamic PO </w:t>
      </w:r>
      <w:r>
        <w:rPr>
          <w:rFonts w:hint="eastAsia"/>
          <w:b/>
          <w:bCs/>
          <w:i/>
          <w:iCs/>
          <w:szCs w:val="20"/>
        </w:rPr>
        <w:t>mechanism</w:t>
      </w:r>
      <w:r>
        <w:rPr>
          <w:rFonts w:hint="eastAsia"/>
          <w:b/>
          <w:bCs/>
          <w:i/>
          <w:iCs/>
        </w:rPr>
        <w:t xml:space="preserve"> is 67.3%.</w:t>
      </w:r>
    </w:p>
    <w:p w:rsidR="001D7552" w:rsidRDefault="006D0B0A">
      <w:pPr>
        <w:rPr>
          <w:b/>
          <w:bCs/>
          <w:i/>
          <w:iCs/>
        </w:rPr>
      </w:pPr>
      <w:r>
        <w:rPr>
          <w:rFonts w:hint="eastAsia"/>
          <w:b/>
          <w:bCs/>
          <w:i/>
          <w:iCs/>
        </w:rPr>
        <w:t>Observation 11: T</w:t>
      </w:r>
      <w:r>
        <w:rPr>
          <w:rFonts w:hint="eastAsia"/>
          <w:b/>
          <w:bCs/>
          <w:i/>
          <w:iCs/>
        </w:rPr>
        <w:t>he latency for periodic monitoring mechanism would be larger than that for always on monitoring and the different perio</w:t>
      </w:r>
      <w:r>
        <w:rPr>
          <w:rFonts w:hint="eastAsia"/>
          <w:b/>
          <w:bCs/>
          <w:i/>
          <w:iCs/>
        </w:rPr>
        <w:t xml:space="preserve">dic monitoring scheme has different impacts on the latency. </w:t>
      </w:r>
    </w:p>
    <w:p w:rsidR="001D7552" w:rsidRDefault="006D0B0A">
      <w:pPr>
        <w:rPr>
          <w:b/>
          <w:bCs/>
          <w:i/>
          <w:iCs/>
        </w:rPr>
      </w:pPr>
      <w:r>
        <w:rPr>
          <w:rFonts w:hint="eastAsia"/>
          <w:b/>
          <w:bCs/>
          <w:i/>
          <w:iCs/>
        </w:rPr>
        <w:t xml:space="preserve">Observation 12: For always on LP-WUS monitoring, </w:t>
      </w:r>
      <w:r>
        <w:rPr>
          <w:rFonts w:hint="eastAsia"/>
          <w:b/>
          <w:bCs/>
          <w:i/>
          <w:iCs/>
        </w:rPr>
        <w:t>false detection may often happen since the monitoring occasion may occur in every sampling time during LP-WUS mode.</w:t>
      </w:r>
    </w:p>
    <w:p w:rsidR="001D7552" w:rsidRDefault="006D0B0A">
      <w:pPr>
        <w:rPr>
          <w:b/>
          <w:bCs/>
          <w:i/>
          <w:iCs/>
        </w:rPr>
      </w:pPr>
      <w:r>
        <w:rPr>
          <w:rFonts w:hint="eastAsia"/>
          <w:b/>
          <w:bCs/>
          <w:i/>
          <w:iCs/>
        </w:rPr>
        <w:t xml:space="preserve">Observation 13: For always on </w:t>
      </w:r>
      <w:r>
        <w:rPr>
          <w:rFonts w:hint="eastAsia"/>
          <w:b/>
          <w:bCs/>
          <w:i/>
          <w:iCs/>
        </w:rPr>
        <w:t xml:space="preserve">LP-WUS monitoring, </w:t>
      </w:r>
      <w:r>
        <w:rPr>
          <w:rFonts w:hint="eastAsia"/>
          <w:b/>
          <w:bCs/>
          <w:i/>
          <w:iCs/>
        </w:rPr>
        <w:t>the impact on the waste of power consumption</w:t>
      </w:r>
      <w:r>
        <w:rPr>
          <w:rFonts w:hint="eastAsia"/>
          <w:b/>
          <w:bCs/>
          <w:i/>
          <w:iCs/>
        </w:rPr>
        <w:t xml:space="preserve"> caused by false detection may be very serious.</w:t>
      </w:r>
    </w:p>
    <w:p w:rsidR="001D7552" w:rsidRDefault="006D0B0A">
      <w:pPr>
        <w:rPr>
          <w:b/>
          <w:bCs/>
          <w:i/>
          <w:iCs/>
        </w:rPr>
      </w:pPr>
      <w:bookmarkStart w:id="22" w:name="OLE_LINK25"/>
      <w:r>
        <w:rPr>
          <w:rFonts w:hint="eastAsia"/>
          <w:b/>
          <w:bCs/>
          <w:i/>
          <w:iCs/>
        </w:rPr>
        <w:t>Observation 14: Resources occupied by LP-WUS would impact on capacity and spectrum efficiency.</w:t>
      </w:r>
    </w:p>
    <w:p w:rsidR="001D7552" w:rsidRDefault="006D0B0A">
      <w:pPr>
        <w:rPr>
          <w:b/>
          <w:bCs/>
          <w:i/>
          <w:iCs/>
        </w:rPr>
      </w:pPr>
      <w:r>
        <w:rPr>
          <w:rFonts w:hint="eastAsia"/>
          <w:b/>
          <w:bCs/>
          <w:i/>
          <w:iCs/>
        </w:rPr>
        <w:t>Proposal 1: The following KPIs on LP-WUS should be</w:t>
      </w:r>
      <w:r>
        <w:rPr>
          <w:rFonts w:hint="eastAsia"/>
          <w:b/>
          <w:bCs/>
          <w:i/>
          <w:iCs/>
        </w:rPr>
        <w:t xml:space="preserve"> considered</w:t>
      </w:r>
    </w:p>
    <w:p w:rsidR="001D7552" w:rsidRDefault="006D0B0A">
      <w:pPr>
        <w:numPr>
          <w:ilvl w:val="0"/>
          <w:numId w:val="8"/>
        </w:numPr>
        <w:rPr>
          <w:b/>
          <w:bCs/>
          <w:i/>
          <w:iCs/>
        </w:rPr>
      </w:pPr>
      <w:r>
        <w:rPr>
          <w:rFonts w:hint="eastAsia"/>
          <w:b/>
          <w:bCs/>
          <w:i/>
          <w:iCs/>
        </w:rPr>
        <w:t>For UE side</w:t>
      </w:r>
    </w:p>
    <w:p w:rsidR="001D7552" w:rsidRDefault="006D0B0A">
      <w:pPr>
        <w:numPr>
          <w:ilvl w:val="0"/>
          <w:numId w:val="9"/>
        </w:numPr>
        <w:rPr>
          <w:b/>
          <w:bCs/>
          <w:i/>
          <w:iCs/>
        </w:rPr>
      </w:pPr>
      <w:r>
        <w:rPr>
          <w:rFonts w:hint="eastAsia"/>
          <w:b/>
          <w:bCs/>
          <w:i/>
          <w:iCs/>
        </w:rPr>
        <w:t>Power saving gain</w:t>
      </w:r>
    </w:p>
    <w:p w:rsidR="001D7552" w:rsidRDefault="006D0B0A">
      <w:pPr>
        <w:numPr>
          <w:ilvl w:val="0"/>
          <w:numId w:val="9"/>
        </w:numPr>
        <w:rPr>
          <w:b/>
          <w:bCs/>
          <w:i/>
          <w:iCs/>
        </w:rPr>
      </w:pPr>
      <w:r>
        <w:rPr>
          <w:rFonts w:hint="eastAsia"/>
          <w:b/>
          <w:bCs/>
          <w:i/>
          <w:iCs/>
        </w:rPr>
        <w:t xml:space="preserve">Latency </w:t>
      </w:r>
    </w:p>
    <w:p w:rsidR="001D7552" w:rsidRDefault="006D0B0A">
      <w:pPr>
        <w:numPr>
          <w:ilvl w:val="0"/>
          <w:numId w:val="8"/>
        </w:numPr>
        <w:rPr>
          <w:b/>
          <w:bCs/>
          <w:i/>
          <w:iCs/>
        </w:rPr>
      </w:pPr>
      <w:r>
        <w:rPr>
          <w:rFonts w:hint="eastAsia"/>
          <w:b/>
          <w:bCs/>
          <w:i/>
          <w:iCs/>
        </w:rPr>
        <w:t xml:space="preserve">For </w:t>
      </w:r>
      <w:proofErr w:type="spellStart"/>
      <w:r>
        <w:rPr>
          <w:rFonts w:hint="eastAsia"/>
          <w:b/>
          <w:bCs/>
          <w:i/>
          <w:iCs/>
        </w:rPr>
        <w:t>gNB</w:t>
      </w:r>
      <w:proofErr w:type="spellEnd"/>
      <w:r>
        <w:rPr>
          <w:rFonts w:hint="eastAsia"/>
          <w:b/>
          <w:bCs/>
          <w:i/>
          <w:iCs/>
        </w:rPr>
        <w:t xml:space="preserve"> side</w:t>
      </w:r>
    </w:p>
    <w:p w:rsidR="001D7552" w:rsidRDefault="006D0B0A">
      <w:pPr>
        <w:numPr>
          <w:ilvl w:val="0"/>
          <w:numId w:val="9"/>
        </w:numPr>
        <w:rPr>
          <w:b/>
          <w:bCs/>
          <w:i/>
          <w:iCs/>
        </w:rPr>
      </w:pPr>
      <w:r>
        <w:rPr>
          <w:rFonts w:hint="eastAsia"/>
          <w:b/>
          <w:bCs/>
          <w:i/>
          <w:iCs/>
        </w:rPr>
        <w:t>System overhead</w:t>
      </w:r>
    </w:p>
    <w:p w:rsidR="001D7552" w:rsidRDefault="006D0B0A">
      <w:pPr>
        <w:numPr>
          <w:ilvl w:val="0"/>
          <w:numId w:val="9"/>
        </w:numPr>
        <w:rPr>
          <w:b/>
          <w:bCs/>
          <w:i/>
          <w:iCs/>
        </w:rPr>
      </w:pPr>
      <w:r>
        <w:rPr>
          <w:rFonts w:hint="eastAsia"/>
          <w:b/>
          <w:bCs/>
          <w:i/>
          <w:iCs/>
        </w:rPr>
        <w:t>Coverage</w:t>
      </w:r>
    </w:p>
    <w:p w:rsidR="001D7552" w:rsidRDefault="006D0B0A">
      <w:pPr>
        <w:numPr>
          <w:ilvl w:val="0"/>
          <w:numId w:val="9"/>
        </w:numPr>
        <w:rPr>
          <w:b/>
          <w:bCs/>
          <w:i/>
          <w:iCs/>
        </w:rPr>
      </w:pPr>
      <w:r>
        <w:rPr>
          <w:rFonts w:hint="eastAsia"/>
          <w:b/>
          <w:bCs/>
          <w:i/>
          <w:iCs/>
        </w:rPr>
        <w:t>Network power consumption</w:t>
      </w:r>
    </w:p>
    <w:p w:rsidR="001D7552" w:rsidRDefault="006D0B0A">
      <w:pPr>
        <w:numPr>
          <w:ilvl w:val="0"/>
          <w:numId w:val="9"/>
        </w:numPr>
        <w:rPr>
          <w:b/>
          <w:bCs/>
          <w:i/>
          <w:iCs/>
        </w:rPr>
      </w:pPr>
      <w:r>
        <w:rPr>
          <w:rFonts w:hint="eastAsia"/>
          <w:b/>
          <w:bCs/>
          <w:i/>
          <w:iCs/>
        </w:rPr>
        <w:t>Capacity</w:t>
      </w:r>
    </w:p>
    <w:p w:rsidR="001D7552" w:rsidRDefault="006D0B0A">
      <w:pPr>
        <w:numPr>
          <w:ilvl w:val="0"/>
          <w:numId w:val="9"/>
        </w:numPr>
        <w:rPr>
          <w:b/>
          <w:bCs/>
          <w:i/>
          <w:iCs/>
        </w:rPr>
      </w:pPr>
      <w:r>
        <w:rPr>
          <w:rFonts w:hint="eastAsia"/>
          <w:b/>
          <w:bCs/>
          <w:i/>
          <w:iCs/>
        </w:rPr>
        <w:t>Co-existence</w:t>
      </w:r>
    </w:p>
    <w:p w:rsidR="001D7552" w:rsidRDefault="006D0B0A">
      <w:pPr>
        <w:numPr>
          <w:ilvl w:val="255"/>
          <w:numId w:val="0"/>
        </w:numPr>
        <w:rPr>
          <w:b/>
          <w:bCs/>
          <w:i/>
          <w:iCs/>
          <w:szCs w:val="20"/>
        </w:rPr>
      </w:pPr>
      <w:r>
        <w:rPr>
          <w:rFonts w:hint="eastAsia"/>
          <w:b/>
          <w:bCs/>
          <w:i/>
          <w:iCs/>
          <w:szCs w:val="20"/>
        </w:rPr>
        <w:t xml:space="preserve">Proposal 2: </w:t>
      </w:r>
      <w:r>
        <w:rPr>
          <w:rFonts w:hint="eastAsia"/>
          <w:b/>
          <w:bCs/>
          <w:i/>
          <w:iCs/>
          <w:szCs w:val="20"/>
        </w:rPr>
        <w:t>T</w:t>
      </w:r>
      <w:r>
        <w:rPr>
          <w:rFonts w:hint="eastAsia"/>
          <w:b/>
          <w:bCs/>
          <w:i/>
          <w:iCs/>
          <w:szCs w:val="20"/>
        </w:rPr>
        <w:t xml:space="preserve">he relative power of </w:t>
      </w:r>
      <w:r>
        <w:rPr>
          <w:rFonts w:hint="eastAsia"/>
          <w:b/>
          <w:bCs/>
          <w:i/>
          <w:iCs/>
          <w:szCs w:val="20"/>
        </w:rPr>
        <w:t>ultra-</w:t>
      </w:r>
      <w:r>
        <w:rPr>
          <w:rFonts w:hint="eastAsia"/>
          <w:b/>
          <w:bCs/>
          <w:i/>
          <w:iCs/>
          <w:szCs w:val="20"/>
        </w:rPr>
        <w:t xml:space="preserve">deep sleep is 0.015 </w:t>
      </w:r>
      <w:r>
        <w:rPr>
          <w:rFonts w:hint="eastAsia"/>
          <w:b/>
          <w:bCs/>
          <w:i/>
          <w:iCs/>
          <w:szCs w:val="20"/>
        </w:rPr>
        <w:t xml:space="preserve">unit </w:t>
      </w:r>
      <w:r>
        <w:rPr>
          <w:rFonts w:hint="eastAsia"/>
          <w:b/>
          <w:bCs/>
          <w:i/>
          <w:iCs/>
          <w:szCs w:val="20"/>
        </w:rPr>
        <w:t>for LP-WUS power consumption evaluation.</w:t>
      </w:r>
    </w:p>
    <w:p w:rsidR="001D7552" w:rsidRDefault="006D0B0A">
      <w:pPr>
        <w:numPr>
          <w:ilvl w:val="255"/>
          <w:numId w:val="0"/>
        </w:numPr>
        <w:rPr>
          <w:rFonts w:ascii="Cambria Math" w:hAnsi="Cambria Math"/>
          <w:szCs w:val="20"/>
        </w:rPr>
      </w:pPr>
      <w:r>
        <w:rPr>
          <w:rFonts w:hint="eastAsia"/>
          <w:b/>
          <w:bCs/>
          <w:i/>
          <w:iCs/>
        </w:rPr>
        <w:t>Proposal 3:</w:t>
      </w:r>
      <w:r>
        <w:rPr>
          <w:rFonts w:hint="eastAsia"/>
          <w:b/>
          <w:bCs/>
          <w:i/>
          <w:iCs/>
        </w:rPr>
        <w:t xml:space="preserve"> The ramp up and down transition energy of ultra-deep sleep is 20000 units*</w:t>
      </w:r>
      <w:proofErr w:type="spellStart"/>
      <w:r>
        <w:rPr>
          <w:rFonts w:hint="eastAsia"/>
          <w:b/>
          <w:bCs/>
          <w:i/>
          <w:iCs/>
        </w:rPr>
        <w:t>ms</w:t>
      </w:r>
      <w:proofErr w:type="spellEnd"/>
      <w:r>
        <w:rPr>
          <w:rFonts w:hint="eastAsia"/>
          <w:b/>
          <w:bCs/>
          <w:i/>
          <w:iCs/>
        </w:rPr>
        <w:t xml:space="preserve"> and 40000 units*</w:t>
      </w:r>
      <w:proofErr w:type="spellStart"/>
      <w:r>
        <w:rPr>
          <w:rFonts w:hint="eastAsia"/>
          <w:b/>
          <w:bCs/>
          <w:i/>
          <w:iCs/>
        </w:rPr>
        <w:t>ms</w:t>
      </w:r>
      <w:proofErr w:type="spellEnd"/>
      <w:r>
        <w:rPr>
          <w:rFonts w:hint="eastAsia"/>
          <w:b/>
          <w:bCs/>
          <w:i/>
          <w:iCs/>
        </w:rPr>
        <w:t xml:space="preserve"> for power consumption evaluation.</w:t>
      </w:r>
    </w:p>
    <w:p w:rsidR="001D7552" w:rsidRDefault="006D0B0A">
      <w:pPr>
        <w:rPr>
          <w:b/>
          <w:bCs/>
          <w:i/>
          <w:iCs/>
          <w:szCs w:val="20"/>
        </w:rPr>
      </w:pPr>
      <w:r>
        <w:rPr>
          <w:b/>
          <w:bCs/>
          <w:i/>
          <w:iCs/>
          <w:szCs w:val="20"/>
        </w:rPr>
        <w:t>Proposal</w:t>
      </w:r>
      <w:r>
        <w:rPr>
          <w:rFonts w:hint="eastAsia"/>
          <w:b/>
          <w:bCs/>
          <w:i/>
          <w:iCs/>
          <w:szCs w:val="20"/>
        </w:rPr>
        <w:t xml:space="preserve"> 4</w:t>
      </w:r>
      <w:r>
        <w:rPr>
          <w:rFonts w:hint="eastAsia"/>
          <w:b/>
          <w:bCs/>
          <w:i/>
          <w:iCs/>
          <w:szCs w:val="20"/>
        </w:rPr>
        <w:t>: F</w:t>
      </w:r>
      <w:r>
        <w:rPr>
          <w:b/>
          <w:bCs/>
          <w:i/>
          <w:iCs/>
        </w:rPr>
        <w:t>or LP-WUS power consumption evaluation</w:t>
      </w:r>
      <w:r>
        <w:rPr>
          <w:rFonts w:hint="eastAsia"/>
          <w:b/>
          <w:bCs/>
          <w:i/>
          <w:iCs/>
        </w:rPr>
        <w:t xml:space="preserve">, </w:t>
      </w:r>
      <w:r>
        <w:rPr>
          <w:b/>
          <w:bCs/>
          <w:i/>
          <w:iCs/>
          <w:szCs w:val="20"/>
        </w:rPr>
        <w:t xml:space="preserve">at least 3 SSBs </w:t>
      </w:r>
      <w:r>
        <w:rPr>
          <w:rFonts w:hint="eastAsia"/>
          <w:b/>
          <w:bCs/>
          <w:i/>
          <w:iCs/>
          <w:szCs w:val="20"/>
        </w:rPr>
        <w:t xml:space="preserve">are required </w:t>
      </w:r>
      <w:r>
        <w:rPr>
          <w:b/>
          <w:bCs/>
          <w:i/>
          <w:iCs/>
          <w:szCs w:val="20"/>
        </w:rPr>
        <w:t>for sync/re-sync when main radio wake</w:t>
      </w:r>
      <w:r>
        <w:rPr>
          <w:rFonts w:hint="eastAsia"/>
          <w:b/>
          <w:bCs/>
          <w:i/>
          <w:iCs/>
          <w:szCs w:val="20"/>
        </w:rPr>
        <w:t>s</w:t>
      </w:r>
      <w:r>
        <w:rPr>
          <w:b/>
          <w:bCs/>
          <w:i/>
          <w:iCs/>
          <w:szCs w:val="20"/>
        </w:rPr>
        <w:t xml:space="preserve"> up from the state of ultra</w:t>
      </w:r>
      <w:r>
        <w:rPr>
          <w:rFonts w:hint="eastAsia"/>
          <w:b/>
          <w:bCs/>
          <w:i/>
          <w:iCs/>
          <w:szCs w:val="20"/>
        </w:rPr>
        <w:t>-</w:t>
      </w:r>
      <w:r>
        <w:rPr>
          <w:b/>
          <w:bCs/>
          <w:i/>
          <w:iCs/>
          <w:szCs w:val="20"/>
        </w:rPr>
        <w:t>deep sleep</w:t>
      </w:r>
      <w:r>
        <w:rPr>
          <w:b/>
          <w:bCs/>
          <w:i/>
          <w:iCs/>
        </w:rPr>
        <w:t>.</w:t>
      </w:r>
    </w:p>
    <w:p w:rsidR="001D7552" w:rsidRDefault="006D0B0A">
      <w:pPr>
        <w:numPr>
          <w:ilvl w:val="255"/>
          <w:numId w:val="0"/>
        </w:numPr>
        <w:rPr>
          <w:b/>
          <w:bCs/>
          <w:i/>
          <w:iCs/>
          <w:szCs w:val="20"/>
        </w:rPr>
      </w:pPr>
      <w:r>
        <w:rPr>
          <w:rFonts w:hint="eastAsia"/>
          <w:b/>
          <w:bCs/>
          <w:i/>
          <w:iCs/>
          <w:szCs w:val="20"/>
        </w:rPr>
        <w:t xml:space="preserve">Proposal </w:t>
      </w:r>
      <w:r>
        <w:rPr>
          <w:rFonts w:hint="eastAsia"/>
          <w:b/>
          <w:bCs/>
          <w:i/>
          <w:iCs/>
          <w:szCs w:val="20"/>
        </w:rPr>
        <w:t>5</w:t>
      </w:r>
      <w:r>
        <w:rPr>
          <w:rFonts w:hint="eastAsia"/>
          <w:b/>
          <w:bCs/>
          <w:i/>
          <w:iCs/>
          <w:szCs w:val="20"/>
        </w:rPr>
        <w:t xml:space="preserve">: </w:t>
      </w:r>
      <w:r>
        <w:rPr>
          <w:rFonts w:hint="eastAsia"/>
          <w:b/>
          <w:bCs/>
          <w:i/>
          <w:iCs/>
          <w:szCs w:val="20"/>
        </w:rPr>
        <w:t>T</w:t>
      </w:r>
      <w:r>
        <w:rPr>
          <w:rFonts w:hint="eastAsia"/>
          <w:b/>
          <w:bCs/>
          <w:i/>
          <w:iCs/>
          <w:szCs w:val="20"/>
        </w:rPr>
        <w:t xml:space="preserve">he relative power of </w:t>
      </w:r>
      <w:r>
        <w:rPr>
          <w:rFonts w:hint="eastAsia"/>
          <w:b/>
          <w:bCs/>
          <w:i/>
          <w:iCs/>
          <w:szCs w:val="20"/>
        </w:rPr>
        <w:t xml:space="preserve">WUR </w:t>
      </w:r>
      <w:r>
        <w:rPr>
          <w:b/>
          <w:bCs/>
          <w:i/>
          <w:iCs/>
          <w:szCs w:val="20"/>
        </w:rPr>
        <w:t>‘</w:t>
      </w:r>
      <w:r>
        <w:rPr>
          <w:rFonts w:hint="eastAsia"/>
          <w:b/>
          <w:bCs/>
          <w:i/>
          <w:iCs/>
          <w:szCs w:val="20"/>
        </w:rPr>
        <w:t>off</w:t>
      </w:r>
      <w:r>
        <w:rPr>
          <w:b/>
          <w:bCs/>
          <w:i/>
          <w:iCs/>
          <w:szCs w:val="20"/>
        </w:rPr>
        <w:t>’</w:t>
      </w:r>
      <w:r>
        <w:rPr>
          <w:rFonts w:hint="eastAsia"/>
          <w:b/>
          <w:bCs/>
          <w:i/>
          <w:iCs/>
          <w:szCs w:val="20"/>
        </w:rPr>
        <w:t xml:space="preserve"> state</w:t>
      </w:r>
      <w:r>
        <w:rPr>
          <w:rFonts w:hint="eastAsia"/>
          <w:b/>
          <w:bCs/>
          <w:i/>
          <w:iCs/>
          <w:szCs w:val="20"/>
        </w:rPr>
        <w:t xml:space="preserve"> is 0.</w:t>
      </w:r>
      <w:r>
        <w:rPr>
          <w:rFonts w:hint="eastAsia"/>
          <w:b/>
          <w:bCs/>
          <w:i/>
          <w:iCs/>
          <w:szCs w:val="20"/>
        </w:rPr>
        <w:t>0</w:t>
      </w:r>
      <w:r>
        <w:rPr>
          <w:rFonts w:hint="eastAsia"/>
          <w:b/>
          <w:bCs/>
          <w:i/>
          <w:iCs/>
          <w:szCs w:val="20"/>
        </w:rPr>
        <w:t xml:space="preserve">01 </w:t>
      </w:r>
      <w:r>
        <w:rPr>
          <w:rFonts w:hint="eastAsia"/>
          <w:b/>
          <w:bCs/>
          <w:i/>
          <w:iCs/>
          <w:szCs w:val="20"/>
        </w:rPr>
        <w:t xml:space="preserve">unit </w:t>
      </w:r>
      <w:r>
        <w:rPr>
          <w:rFonts w:hint="eastAsia"/>
          <w:b/>
          <w:bCs/>
          <w:i/>
          <w:iCs/>
          <w:szCs w:val="20"/>
        </w:rPr>
        <w:t>for LP-WUS power consumption evaluation.</w:t>
      </w:r>
    </w:p>
    <w:p w:rsidR="001D7552" w:rsidRDefault="006D0B0A">
      <w:pPr>
        <w:rPr>
          <w:b/>
          <w:bCs/>
          <w:i/>
          <w:iCs/>
          <w:szCs w:val="20"/>
        </w:rPr>
      </w:pPr>
      <w:r>
        <w:rPr>
          <w:rFonts w:hint="eastAsia"/>
          <w:b/>
          <w:bCs/>
          <w:i/>
          <w:iCs/>
          <w:szCs w:val="20"/>
        </w:rPr>
        <w:t xml:space="preserve">Proposal 6: The relative power of WUR </w:t>
      </w:r>
      <w:r>
        <w:rPr>
          <w:b/>
          <w:bCs/>
          <w:i/>
          <w:iCs/>
          <w:szCs w:val="20"/>
        </w:rPr>
        <w:t>‘</w:t>
      </w:r>
      <w:r>
        <w:rPr>
          <w:rFonts w:hint="eastAsia"/>
          <w:b/>
          <w:bCs/>
          <w:i/>
          <w:iCs/>
          <w:szCs w:val="20"/>
        </w:rPr>
        <w:t>on</w:t>
      </w:r>
      <w:r>
        <w:rPr>
          <w:b/>
          <w:bCs/>
          <w:i/>
          <w:iCs/>
          <w:szCs w:val="20"/>
        </w:rPr>
        <w:t>’</w:t>
      </w:r>
      <w:r>
        <w:rPr>
          <w:rFonts w:hint="eastAsia"/>
          <w:b/>
          <w:bCs/>
          <w:i/>
          <w:iCs/>
          <w:szCs w:val="20"/>
        </w:rPr>
        <w:t xml:space="preserve"> state can be less than 1 unit for LP-WUS power consumption evaluation. </w:t>
      </w:r>
    </w:p>
    <w:p w:rsidR="001D7552" w:rsidRDefault="006D0B0A">
      <w:pPr>
        <w:numPr>
          <w:ilvl w:val="0"/>
          <w:numId w:val="13"/>
        </w:numPr>
        <w:rPr>
          <w:b/>
          <w:bCs/>
          <w:i/>
          <w:iCs/>
          <w:szCs w:val="20"/>
        </w:rPr>
      </w:pPr>
      <w:r>
        <w:rPr>
          <w:rFonts w:hint="eastAsia"/>
          <w:b/>
          <w:bCs/>
          <w:i/>
          <w:iCs/>
          <w:szCs w:val="20"/>
        </w:rPr>
        <w:t xml:space="preserve">If the </w:t>
      </w:r>
      <w:r>
        <w:rPr>
          <w:rFonts w:hint="eastAsia"/>
          <w:b/>
          <w:bCs/>
          <w:i/>
          <w:iCs/>
        </w:rPr>
        <w:t xml:space="preserve">relative power of WUR </w:t>
      </w:r>
      <w:r>
        <w:rPr>
          <w:b/>
          <w:bCs/>
          <w:i/>
          <w:iCs/>
        </w:rPr>
        <w:t>‘</w:t>
      </w:r>
      <w:r>
        <w:rPr>
          <w:rFonts w:hint="eastAsia"/>
          <w:b/>
          <w:bCs/>
          <w:i/>
          <w:iCs/>
        </w:rPr>
        <w:t>on</w:t>
      </w:r>
      <w:r>
        <w:rPr>
          <w:b/>
          <w:bCs/>
          <w:i/>
          <w:iCs/>
        </w:rPr>
        <w:t>’</w:t>
      </w:r>
      <w:r>
        <w:rPr>
          <w:rFonts w:hint="eastAsia"/>
          <w:b/>
          <w:bCs/>
          <w:i/>
          <w:iCs/>
        </w:rPr>
        <w:t xml:space="preserve"> state is no less than 1, transition energy for WUR on-off should be further considered.</w:t>
      </w:r>
    </w:p>
    <w:p w:rsidR="001D7552" w:rsidRDefault="006D0B0A">
      <w:pPr>
        <w:numPr>
          <w:ilvl w:val="255"/>
          <w:numId w:val="0"/>
        </w:numPr>
        <w:rPr>
          <w:rFonts w:cs="Times"/>
          <w:b/>
          <w:bCs/>
          <w:i/>
          <w:iCs/>
          <w:szCs w:val="20"/>
        </w:rPr>
      </w:pPr>
      <w:r>
        <w:rPr>
          <w:rFonts w:cs="Times" w:hint="eastAsia"/>
          <w:b/>
          <w:bCs/>
          <w:i/>
          <w:iCs/>
          <w:szCs w:val="20"/>
        </w:rPr>
        <w:lastRenderedPageBreak/>
        <w:t>Proposal 7: For power consumption evaluation, t</w:t>
      </w:r>
      <w:r>
        <w:rPr>
          <w:rFonts w:hint="eastAsia"/>
          <w:b/>
          <w:bCs/>
          <w:i/>
          <w:iCs/>
          <w:szCs w:val="20"/>
        </w:rPr>
        <w:t>he paging rate</w:t>
      </w:r>
      <w:r>
        <w:rPr>
          <w:rFonts w:hint="eastAsia"/>
          <w:b/>
          <w:bCs/>
          <w:i/>
          <w:iCs/>
          <w:szCs w:val="20"/>
        </w:rPr>
        <w:t xml:space="preserve"> </w:t>
      </w:r>
      <w:r>
        <w:rPr>
          <w:rFonts w:hint="eastAsia"/>
          <w:b/>
          <w:bCs/>
          <w:i/>
          <w:iCs/>
          <w:szCs w:val="20"/>
        </w:rPr>
        <w:t xml:space="preserve">can be </w:t>
      </w:r>
      <w:r>
        <w:rPr>
          <w:rFonts w:hint="eastAsia"/>
          <w:b/>
          <w:bCs/>
          <w:i/>
          <w:iCs/>
          <w:szCs w:val="20"/>
        </w:rPr>
        <w:t>R_E =1%, 0.1%, 0.01% and 0.001%</w:t>
      </w:r>
      <w:r>
        <w:rPr>
          <w:rFonts w:cs="Times" w:hint="eastAsia"/>
          <w:b/>
          <w:bCs/>
          <w:i/>
          <w:iCs/>
          <w:szCs w:val="20"/>
        </w:rPr>
        <w:t xml:space="preserve"> with duration Y=1s.</w:t>
      </w:r>
    </w:p>
    <w:p w:rsidR="001D7552" w:rsidRDefault="006D0B0A">
      <w:pPr>
        <w:rPr>
          <w:rFonts w:ascii="Times" w:hAnsi="Times" w:cs="Times"/>
          <w:b/>
          <w:bCs/>
          <w:i/>
          <w:iCs/>
        </w:rPr>
      </w:pPr>
      <w:r>
        <w:rPr>
          <w:rFonts w:ascii="Times" w:hAnsi="Times" w:cs="Times" w:hint="eastAsia"/>
          <w:b/>
          <w:bCs/>
          <w:i/>
          <w:iCs/>
        </w:rPr>
        <w:t xml:space="preserve">Proposal 8: Whether deep sleep or ultra-deep sleep state is assumed outside of PTW should be determined for </w:t>
      </w:r>
      <w:proofErr w:type="spellStart"/>
      <w:r>
        <w:rPr>
          <w:rFonts w:ascii="Times" w:hAnsi="Times" w:cs="Times" w:hint="eastAsia"/>
          <w:b/>
          <w:bCs/>
          <w:i/>
          <w:iCs/>
        </w:rPr>
        <w:t>eDRX</w:t>
      </w:r>
      <w:proofErr w:type="spellEnd"/>
      <w:r>
        <w:rPr>
          <w:rFonts w:ascii="Times" w:hAnsi="Times" w:cs="Times" w:hint="eastAsia"/>
          <w:b/>
          <w:bCs/>
          <w:i/>
          <w:iCs/>
        </w:rPr>
        <w:t xml:space="preserve"> power consumption evaluation.  </w:t>
      </w:r>
    </w:p>
    <w:p w:rsidR="001D7552" w:rsidRDefault="006D0B0A">
      <w:pPr>
        <w:rPr>
          <w:b/>
          <w:bCs/>
          <w:i/>
          <w:iCs/>
        </w:rPr>
      </w:pPr>
      <w:r>
        <w:rPr>
          <w:rFonts w:hint="eastAsia"/>
          <w:b/>
          <w:bCs/>
          <w:i/>
          <w:iCs/>
        </w:rPr>
        <w:t xml:space="preserve">Proposal 9: Dynamic PO </w:t>
      </w:r>
      <w:r>
        <w:rPr>
          <w:rFonts w:hint="eastAsia"/>
          <w:b/>
          <w:bCs/>
          <w:i/>
          <w:iCs/>
          <w:szCs w:val="20"/>
        </w:rPr>
        <w:t>mechanism</w:t>
      </w:r>
      <w:r>
        <w:rPr>
          <w:rFonts w:hint="eastAsia"/>
          <w:b/>
          <w:bCs/>
          <w:i/>
          <w:iCs/>
        </w:rPr>
        <w:t xml:space="preserve"> is considered for </w:t>
      </w:r>
      <w:r>
        <w:rPr>
          <w:rFonts w:hint="eastAsia"/>
          <w:b/>
          <w:bCs/>
          <w:i/>
          <w:iCs/>
        </w:rPr>
        <w:t>LP-WUS latency evaluation.</w:t>
      </w:r>
    </w:p>
    <w:p w:rsidR="001D7552" w:rsidRDefault="006D0B0A">
      <w:r>
        <w:rPr>
          <w:rFonts w:hint="eastAsia"/>
          <w:b/>
          <w:bCs/>
          <w:i/>
          <w:iCs/>
        </w:rPr>
        <w:t>Proposal 10: For LP-WUS detection, the FAR should be kept in low level in order to achieve the target of power saving for LP-WUS compared with existing power saving mechanism in Rel-16 and Rel-17.</w:t>
      </w:r>
      <w:r>
        <w:rPr>
          <w:rFonts w:hint="eastAsia"/>
        </w:rPr>
        <w:t xml:space="preserve"> </w:t>
      </w:r>
    </w:p>
    <w:p w:rsidR="001D7552" w:rsidRDefault="006D0B0A">
      <w:pPr>
        <w:rPr>
          <w:b/>
          <w:bCs/>
          <w:i/>
          <w:iCs/>
        </w:rPr>
      </w:pPr>
      <w:r>
        <w:rPr>
          <w:rFonts w:hint="eastAsia"/>
          <w:b/>
          <w:bCs/>
          <w:i/>
          <w:iCs/>
        </w:rPr>
        <w:t xml:space="preserve">Proposal 11: How to define FAR </w:t>
      </w:r>
      <w:r>
        <w:rPr>
          <w:rFonts w:hint="eastAsia"/>
          <w:b/>
          <w:bCs/>
          <w:i/>
          <w:iCs/>
        </w:rPr>
        <w:t>for always-on monitoring mechanism and periodic monitoring mechanism should be further discussed. And how to evaluate the impact on power consumption caused by FAR in this case should be further discussed.</w:t>
      </w:r>
    </w:p>
    <w:p w:rsidR="001D7552" w:rsidRDefault="006D0B0A">
      <w:pPr>
        <w:rPr>
          <w:b/>
          <w:bCs/>
          <w:i/>
          <w:iCs/>
        </w:rPr>
      </w:pPr>
      <w:r>
        <w:rPr>
          <w:rFonts w:hint="eastAsia"/>
          <w:b/>
          <w:bCs/>
          <w:i/>
          <w:iCs/>
        </w:rPr>
        <w:t>Proposal 12: For the evaluation of FAR in link lev</w:t>
      </w:r>
      <w:r>
        <w:rPr>
          <w:rFonts w:hint="eastAsia"/>
          <w:b/>
          <w:bCs/>
          <w:i/>
          <w:iCs/>
        </w:rPr>
        <w:t>el simulation the following two cases should be evaluated and discuss how to model them in the simulation.</w:t>
      </w:r>
    </w:p>
    <w:p w:rsidR="001D7552" w:rsidRDefault="006D0B0A">
      <w:pPr>
        <w:rPr>
          <w:b/>
          <w:bCs/>
          <w:i/>
          <w:iCs/>
        </w:rPr>
      </w:pPr>
      <w:r>
        <w:rPr>
          <w:rFonts w:hint="eastAsia"/>
          <w:b/>
          <w:bCs/>
          <w:i/>
          <w:iCs/>
        </w:rPr>
        <w:t xml:space="preserve">Case 1: Absence of </w:t>
      </w:r>
      <w:proofErr w:type="spellStart"/>
      <w:r>
        <w:rPr>
          <w:rFonts w:hint="eastAsia"/>
          <w:b/>
          <w:bCs/>
          <w:i/>
          <w:iCs/>
        </w:rPr>
        <w:t>gNB</w:t>
      </w:r>
      <w:proofErr w:type="spellEnd"/>
      <w:r>
        <w:rPr>
          <w:rFonts w:hint="eastAsia"/>
          <w:b/>
          <w:bCs/>
          <w:i/>
          <w:iCs/>
        </w:rPr>
        <w:t xml:space="preserve"> transmissions </w:t>
      </w:r>
    </w:p>
    <w:p w:rsidR="001D7552" w:rsidRDefault="006D0B0A">
      <w:pPr>
        <w:rPr>
          <w:b/>
          <w:bCs/>
          <w:i/>
          <w:iCs/>
        </w:rPr>
      </w:pPr>
      <w:r>
        <w:rPr>
          <w:rFonts w:hint="eastAsia"/>
          <w:b/>
          <w:bCs/>
          <w:i/>
          <w:iCs/>
        </w:rPr>
        <w:t xml:space="preserve">Case 2: Presence of transmissions from </w:t>
      </w:r>
      <w:proofErr w:type="spellStart"/>
      <w:r>
        <w:rPr>
          <w:rFonts w:hint="eastAsia"/>
          <w:b/>
          <w:bCs/>
          <w:i/>
          <w:iCs/>
        </w:rPr>
        <w:t>gNB</w:t>
      </w:r>
      <w:proofErr w:type="spellEnd"/>
    </w:p>
    <w:p w:rsidR="001D7552" w:rsidRDefault="006D0B0A">
      <w:pPr>
        <w:rPr>
          <w:rFonts w:eastAsiaTheme="minorEastAsia" w:cstheme="minorBidi"/>
          <w:b/>
          <w:bCs/>
          <w:i/>
          <w:iCs/>
          <w:kern w:val="2"/>
          <w:szCs w:val="20"/>
        </w:rPr>
      </w:pPr>
      <w:r>
        <w:rPr>
          <w:rFonts w:eastAsiaTheme="minorEastAsia" w:cstheme="minorBidi" w:hint="eastAsia"/>
          <w:b/>
          <w:bCs/>
          <w:i/>
          <w:iCs/>
          <w:kern w:val="2"/>
          <w:szCs w:val="20"/>
        </w:rPr>
        <w:t>Proposal 13: For LP-WUS LLS assumptions,</w:t>
      </w:r>
      <w:r>
        <w:rPr>
          <w:rFonts w:hint="eastAsia"/>
          <w:b/>
          <w:bCs/>
          <w:i/>
          <w:iCs/>
          <w:szCs w:val="20"/>
        </w:rPr>
        <w:t xml:space="preserve"> </w:t>
      </w:r>
      <w:r>
        <w:rPr>
          <w:rFonts w:eastAsiaTheme="minorEastAsia" w:cstheme="minorBidi" w:hint="eastAsia"/>
          <w:b/>
          <w:bCs/>
          <w:i/>
          <w:iCs/>
          <w:kern w:val="2"/>
          <w:szCs w:val="20"/>
        </w:rPr>
        <w:t>3</w:t>
      </w:r>
      <w:r>
        <w:rPr>
          <w:rFonts w:eastAsiaTheme="minorEastAsia" w:cstheme="minorBidi"/>
          <w:b/>
          <w:bCs/>
          <w:i/>
          <w:iCs/>
          <w:kern w:val="2"/>
          <w:szCs w:val="20"/>
        </w:rPr>
        <w:t xml:space="preserve">-th order Butterworth low-pass filter </w:t>
      </w:r>
      <w:r>
        <w:rPr>
          <w:rFonts w:eastAsiaTheme="minorEastAsia" w:cstheme="minorBidi" w:hint="eastAsia"/>
          <w:b/>
          <w:bCs/>
          <w:i/>
          <w:iCs/>
          <w:kern w:val="2"/>
          <w:szCs w:val="20"/>
        </w:rPr>
        <w:t xml:space="preserve">can be used as baseline. </w:t>
      </w:r>
    </w:p>
    <w:p w:rsidR="001D7552" w:rsidRDefault="006D0B0A">
      <w:pPr>
        <w:numPr>
          <w:ilvl w:val="0"/>
          <w:numId w:val="18"/>
        </w:numPr>
        <w:rPr>
          <w:rFonts w:eastAsiaTheme="minorEastAsia" w:cstheme="minorBidi"/>
          <w:b/>
          <w:bCs/>
          <w:i/>
          <w:iCs/>
          <w:kern w:val="2"/>
          <w:szCs w:val="20"/>
        </w:rPr>
      </w:pPr>
      <w:r>
        <w:rPr>
          <w:rFonts w:eastAsiaTheme="minorEastAsia" w:cstheme="minorBidi" w:hint="eastAsia"/>
          <w:b/>
          <w:bCs/>
          <w:i/>
          <w:iCs/>
          <w:kern w:val="2"/>
          <w:szCs w:val="20"/>
        </w:rPr>
        <w:t xml:space="preserve">The </w:t>
      </w:r>
      <w:r>
        <w:rPr>
          <w:rFonts w:eastAsiaTheme="minorEastAsia" w:cstheme="minorBidi"/>
          <w:b/>
          <w:bCs/>
          <w:i/>
          <w:iCs/>
          <w:kern w:val="2"/>
          <w:szCs w:val="20"/>
        </w:rPr>
        <w:t>cutoff frequency</w:t>
      </w:r>
      <w:r>
        <w:rPr>
          <w:rFonts w:eastAsiaTheme="minorEastAsia" w:cstheme="minorBidi" w:hint="eastAsia"/>
          <w:b/>
          <w:bCs/>
          <w:i/>
          <w:iCs/>
          <w:kern w:val="2"/>
          <w:szCs w:val="20"/>
        </w:rPr>
        <w:t xml:space="preserve"> of the filter, it should be carefully selected depending on LP-WUS bandwidth, </w:t>
      </w:r>
      <w:proofErr w:type="spellStart"/>
      <w:r>
        <w:rPr>
          <w:rFonts w:eastAsiaTheme="minorEastAsia" w:cstheme="minorBidi" w:hint="eastAsia"/>
          <w:b/>
          <w:bCs/>
          <w:i/>
          <w:iCs/>
          <w:kern w:val="2"/>
          <w:szCs w:val="20"/>
        </w:rPr>
        <w:t>guardband</w:t>
      </w:r>
      <w:proofErr w:type="spellEnd"/>
      <w:r>
        <w:rPr>
          <w:rFonts w:eastAsiaTheme="minorEastAsia" w:cstheme="minorBidi" w:hint="eastAsia"/>
          <w:b/>
          <w:bCs/>
          <w:i/>
          <w:iCs/>
          <w:kern w:val="2"/>
          <w:szCs w:val="20"/>
        </w:rPr>
        <w:t xml:space="preserve"> requirement and performance metric.</w:t>
      </w:r>
    </w:p>
    <w:p w:rsidR="001D7552" w:rsidRDefault="006D0B0A">
      <w:pPr>
        <w:rPr>
          <w:b/>
          <w:bCs/>
          <w:i/>
          <w:iCs/>
        </w:rPr>
      </w:pPr>
      <w:r>
        <w:rPr>
          <w:rFonts w:hint="eastAsia"/>
          <w:b/>
          <w:bCs/>
          <w:i/>
          <w:iCs/>
        </w:rPr>
        <w:t>Proposal 14: The value of frequency drift of th</w:t>
      </w:r>
      <w:r>
        <w:rPr>
          <w:rFonts w:hint="eastAsia"/>
          <w:b/>
          <w:bCs/>
          <w:i/>
          <w:iCs/>
        </w:rPr>
        <w:t xml:space="preserve">e lower power oscillator for LLS can be assumed no less than </w:t>
      </w:r>
      <w:r>
        <w:rPr>
          <w:rFonts w:hint="eastAsia"/>
          <w:b/>
          <w:bCs/>
          <w:i/>
          <w:iCs/>
        </w:rPr>
        <w:t>+/-</w:t>
      </w:r>
      <w:r>
        <w:rPr>
          <w:rFonts w:hint="eastAsia"/>
          <w:b/>
          <w:bCs/>
          <w:i/>
          <w:iCs/>
        </w:rPr>
        <w:t>100ppm as a starting point.</w:t>
      </w:r>
    </w:p>
    <w:p w:rsidR="001D7552" w:rsidRDefault="006D0B0A">
      <w:pPr>
        <w:numPr>
          <w:ilvl w:val="255"/>
          <w:numId w:val="0"/>
        </w:numPr>
        <w:rPr>
          <w:b/>
          <w:bCs/>
          <w:i/>
          <w:iCs/>
        </w:rPr>
      </w:pPr>
      <w:r>
        <w:rPr>
          <w:rFonts w:hint="eastAsia"/>
          <w:b/>
          <w:bCs/>
          <w:i/>
          <w:iCs/>
        </w:rPr>
        <w:t>Proposal 15: Calculate the system overhead percentage based on the following formula</w:t>
      </w:r>
    </w:p>
    <w:p w:rsidR="001D7552" w:rsidRDefault="006D0B0A">
      <w:pPr>
        <w:numPr>
          <w:ilvl w:val="255"/>
          <w:numId w:val="0"/>
        </w:numPr>
        <w:jc w:val="center"/>
        <w:rPr>
          <w:b/>
          <w:bCs/>
          <w:i/>
          <w:iCs/>
        </w:rPr>
      </w:pPr>
      <w:r>
        <w:rPr>
          <w:rFonts w:hint="eastAsia"/>
          <w:b/>
          <w:bCs/>
          <w:i/>
          <w:iCs/>
          <w:position w:val="-30"/>
        </w:rPr>
        <w:object w:dxaOrig="3019" w:dyaOrig="1020">
          <v:shape id="_x0000_i1027" type="#_x0000_t75" style="width:151pt;height:51.05pt" o:ole="">
            <v:imagedata r:id="rId14" o:title=""/>
          </v:shape>
          <o:OLEObject Type="Embed" ProgID="Equation.KSEE3" ShapeID="_x0000_i1027" DrawAspect="Content" ObjectID="_1729357182" r:id="rId18"/>
        </w:object>
      </w:r>
    </w:p>
    <w:p w:rsidR="001D7552" w:rsidRDefault="006D0B0A">
      <w:pPr>
        <w:numPr>
          <w:ilvl w:val="255"/>
          <w:numId w:val="0"/>
        </w:numPr>
        <w:rPr>
          <w:b/>
          <w:bCs/>
          <w:i/>
          <w:iCs/>
        </w:rPr>
      </w:pPr>
      <w:r>
        <w:rPr>
          <w:rFonts w:hint="eastAsia"/>
          <w:b/>
          <w:bCs/>
          <w:i/>
          <w:iCs/>
        </w:rPr>
        <w:t>If each LP-WUS transmission has the same resource oc</w:t>
      </w:r>
      <w:r>
        <w:rPr>
          <w:rFonts w:hint="eastAsia"/>
          <w:b/>
          <w:bCs/>
          <w:i/>
          <w:iCs/>
        </w:rPr>
        <w:t xml:space="preserve">cupation, it can be written as </w:t>
      </w:r>
    </w:p>
    <w:p w:rsidR="001D7552" w:rsidRDefault="006D0B0A">
      <w:pPr>
        <w:numPr>
          <w:ilvl w:val="255"/>
          <w:numId w:val="0"/>
        </w:numPr>
        <w:jc w:val="center"/>
        <w:rPr>
          <w:b/>
          <w:bCs/>
          <w:i/>
          <w:iCs/>
        </w:rPr>
      </w:pPr>
      <w:r>
        <w:rPr>
          <w:rFonts w:hint="eastAsia"/>
          <w:b/>
          <w:bCs/>
          <w:i/>
          <w:iCs/>
        </w:rPr>
        <w:t>P=M*</w:t>
      </w:r>
      <w:r>
        <w:rPr>
          <w:rFonts w:hint="eastAsia"/>
          <w:b/>
          <w:bCs/>
          <w:i/>
          <w:iCs/>
        </w:rPr>
        <w:t>N</w:t>
      </w:r>
      <w:r>
        <w:rPr>
          <w:rFonts w:hint="eastAsia"/>
          <w:b/>
          <w:bCs/>
          <w:i/>
          <w:iCs/>
          <w:vertAlign w:val="subscript"/>
        </w:rPr>
        <w:t>LP-WUS</w:t>
      </w:r>
      <w:r>
        <w:rPr>
          <w:rFonts w:hint="eastAsia"/>
          <w:b/>
          <w:bCs/>
          <w:i/>
          <w:iCs/>
        </w:rPr>
        <w:t>*S</w:t>
      </w:r>
      <w:r>
        <w:rPr>
          <w:rFonts w:hint="eastAsia"/>
          <w:b/>
          <w:bCs/>
          <w:i/>
          <w:iCs/>
          <w:vertAlign w:val="subscript"/>
        </w:rPr>
        <w:t>LP-WUS*</w:t>
      </w:r>
      <w:r>
        <w:rPr>
          <w:rFonts w:hint="eastAsia"/>
          <w:b/>
          <w:bCs/>
          <w:i/>
          <w:iCs/>
        </w:rPr>
        <w:t>12/(</w:t>
      </w:r>
      <w:proofErr w:type="spellStart"/>
      <w:r>
        <w:rPr>
          <w:rFonts w:hint="eastAsia"/>
          <w:b/>
          <w:bCs/>
          <w:i/>
          <w:iCs/>
        </w:rPr>
        <w:t>N</w:t>
      </w:r>
      <w:r>
        <w:rPr>
          <w:rFonts w:hint="eastAsia"/>
          <w:b/>
          <w:bCs/>
          <w:i/>
          <w:iCs/>
          <w:vertAlign w:val="subscript"/>
        </w:rPr>
        <w:t>band</w:t>
      </w:r>
      <w:proofErr w:type="spellEnd"/>
      <w:r>
        <w:rPr>
          <w:rFonts w:hint="eastAsia"/>
          <w:b/>
          <w:bCs/>
          <w:i/>
          <w:iCs/>
        </w:rPr>
        <w:t>*T*12)</w:t>
      </w:r>
    </w:p>
    <w:p w:rsidR="001D7552" w:rsidRDefault="006D0B0A">
      <w:pPr>
        <w:numPr>
          <w:ilvl w:val="255"/>
          <w:numId w:val="0"/>
        </w:numPr>
        <w:rPr>
          <w:b/>
          <w:bCs/>
          <w:i/>
          <w:iCs/>
        </w:rPr>
      </w:pPr>
      <w:r>
        <w:rPr>
          <w:rFonts w:hint="eastAsia"/>
          <w:b/>
          <w:bCs/>
          <w:i/>
          <w:iCs/>
        </w:rPr>
        <w:t xml:space="preserve">Where </w:t>
      </w:r>
    </w:p>
    <w:p w:rsidR="001D7552" w:rsidRDefault="006D0B0A">
      <w:pPr>
        <w:numPr>
          <w:ilvl w:val="0"/>
          <w:numId w:val="20"/>
        </w:numPr>
        <w:rPr>
          <w:b/>
          <w:bCs/>
          <w:i/>
          <w:iCs/>
        </w:rPr>
      </w:pPr>
      <w:proofErr w:type="spellStart"/>
      <w:r>
        <w:rPr>
          <w:rFonts w:hint="eastAsia"/>
          <w:b/>
          <w:bCs/>
          <w:i/>
          <w:iCs/>
        </w:rPr>
        <w:t>N</w:t>
      </w:r>
      <w:r>
        <w:rPr>
          <w:rFonts w:hint="eastAsia"/>
          <w:b/>
          <w:bCs/>
          <w:i/>
          <w:iCs/>
          <w:vertAlign w:val="subscript"/>
        </w:rPr>
        <w:t>band</w:t>
      </w:r>
      <w:proofErr w:type="spellEnd"/>
      <w:r>
        <w:rPr>
          <w:rFonts w:hint="eastAsia"/>
          <w:b/>
          <w:bCs/>
          <w:i/>
          <w:iCs/>
        </w:rPr>
        <w:t xml:space="preserve"> means the total RBs for a band or carrier in a cell</w:t>
      </w:r>
    </w:p>
    <w:p w:rsidR="001D7552" w:rsidRDefault="006D0B0A">
      <w:pPr>
        <w:numPr>
          <w:ilvl w:val="0"/>
          <w:numId w:val="20"/>
        </w:numPr>
        <w:rPr>
          <w:b/>
          <w:bCs/>
          <w:i/>
          <w:iCs/>
        </w:rPr>
      </w:pPr>
      <w:r>
        <w:rPr>
          <w:rFonts w:hint="eastAsia"/>
          <w:b/>
          <w:bCs/>
          <w:i/>
          <w:iCs/>
        </w:rPr>
        <w:t>N</w:t>
      </w:r>
      <w:r>
        <w:rPr>
          <w:rFonts w:hint="eastAsia"/>
          <w:b/>
          <w:bCs/>
          <w:i/>
          <w:iCs/>
          <w:vertAlign w:val="subscript"/>
        </w:rPr>
        <w:t xml:space="preserve">LP-WUS, </w:t>
      </w:r>
      <w:proofErr w:type="spellStart"/>
      <w:r>
        <w:rPr>
          <w:rFonts w:hint="eastAsia"/>
          <w:b/>
          <w:bCs/>
          <w:i/>
          <w:iCs/>
          <w:vertAlign w:val="subscript"/>
        </w:rPr>
        <w:t>i</w:t>
      </w:r>
      <w:proofErr w:type="spellEnd"/>
      <w:r>
        <w:rPr>
          <w:rFonts w:hint="eastAsia"/>
          <w:b/>
          <w:bCs/>
          <w:i/>
          <w:iCs/>
          <w:vertAlign w:val="subscript"/>
        </w:rPr>
        <w:t xml:space="preserve"> </w:t>
      </w:r>
      <w:r>
        <w:rPr>
          <w:rFonts w:hint="eastAsia"/>
          <w:b/>
          <w:bCs/>
          <w:i/>
          <w:iCs/>
        </w:rPr>
        <w:t xml:space="preserve">means the number of RBs for </w:t>
      </w:r>
      <w:proofErr w:type="spellStart"/>
      <w:r>
        <w:rPr>
          <w:rFonts w:hint="eastAsia"/>
          <w:b/>
          <w:bCs/>
          <w:i/>
          <w:iCs/>
        </w:rPr>
        <w:t>i</w:t>
      </w:r>
      <w:r>
        <w:rPr>
          <w:rFonts w:hint="eastAsia"/>
          <w:b/>
          <w:bCs/>
          <w:i/>
          <w:iCs/>
          <w:vertAlign w:val="superscript"/>
        </w:rPr>
        <w:t>th</w:t>
      </w:r>
      <w:proofErr w:type="spellEnd"/>
      <w:r>
        <w:rPr>
          <w:rFonts w:hint="eastAsia"/>
          <w:b/>
          <w:bCs/>
          <w:i/>
          <w:iCs/>
          <w:vertAlign w:val="superscript"/>
        </w:rPr>
        <w:t xml:space="preserve"> </w:t>
      </w:r>
      <w:r>
        <w:rPr>
          <w:rFonts w:hint="eastAsia"/>
          <w:b/>
          <w:bCs/>
          <w:i/>
          <w:iCs/>
        </w:rPr>
        <w:t xml:space="preserve">LP-WUS transmission including the </w:t>
      </w:r>
      <w:proofErr w:type="spellStart"/>
      <w:r>
        <w:rPr>
          <w:rFonts w:hint="eastAsia"/>
          <w:b/>
          <w:bCs/>
          <w:i/>
          <w:iCs/>
        </w:rPr>
        <w:t>guardband</w:t>
      </w:r>
      <w:proofErr w:type="spellEnd"/>
      <w:r>
        <w:rPr>
          <w:rFonts w:hint="eastAsia"/>
          <w:b/>
          <w:bCs/>
          <w:i/>
          <w:iCs/>
        </w:rPr>
        <w:t xml:space="preserve"> bandwidth and signal bandwidth</w:t>
      </w:r>
    </w:p>
    <w:p w:rsidR="001D7552" w:rsidRDefault="006D0B0A">
      <w:pPr>
        <w:numPr>
          <w:ilvl w:val="0"/>
          <w:numId w:val="20"/>
        </w:numPr>
        <w:rPr>
          <w:b/>
          <w:bCs/>
          <w:i/>
          <w:iCs/>
        </w:rPr>
      </w:pPr>
      <w:r>
        <w:rPr>
          <w:rFonts w:hint="eastAsia"/>
          <w:b/>
          <w:bCs/>
          <w:i/>
          <w:iCs/>
        </w:rPr>
        <w:t>S</w:t>
      </w:r>
      <w:r>
        <w:rPr>
          <w:rFonts w:hint="eastAsia"/>
          <w:b/>
          <w:bCs/>
          <w:i/>
          <w:iCs/>
          <w:vertAlign w:val="subscript"/>
        </w:rPr>
        <w:t>LP-</w:t>
      </w:r>
      <w:proofErr w:type="spellStart"/>
      <w:proofErr w:type="gramStart"/>
      <w:r>
        <w:rPr>
          <w:rFonts w:hint="eastAsia"/>
          <w:b/>
          <w:bCs/>
          <w:i/>
          <w:iCs/>
          <w:vertAlign w:val="subscript"/>
        </w:rPr>
        <w:t>WUS,i</w:t>
      </w:r>
      <w:proofErr w:type="spellEnd"/>
      <w:proofErr w:type="gramEnd"/>
      <w:r>
        <w:rPr>
          <w:rFonts w:hint="eastAsia"/>
          <w:b/>
          <w:bCs/>
          <w:i/>
          <w:iCs/>
          <w:vertAlign w:val="subscript"/>
        </w:rPr>
        <w:t xml:space="preserve"> </w:t>
      </w:r>
      <w:r>
        <w:rPr>
          <w:rFonts w:hint="eastAsia"/>
          <w:b/>
          <w:bCs/>
          <w:i/>
          <w:iCs/>
        </w:rPr>
        <w:t xml:space="preserve">means </w:t>
      </w:r>
      <w:r>
        <w:rPr>
          <w:rFonts w:hint="eastAsia"/>
          <w:b/>
          <w:bCs/>
          <w:i/>
          <w:iCs/>
        </w:rPr>
        <w:t xml:space="preserve">the number of symbols for </w:t>
      </w:r>
      <w:proofErr w:type="spellStart"/>
      <w:r>
        <w:rPr>
          <w:rFonts w:hint="eastAsia"/>
          <w:b/>
          <w:bCs/>
          <w:i/>
          <w:iCs/>
        </w:rPr>
        <w:t>i</w:t>
      </w:r>
      <w:r>
        <w:rPr>
          <w:rFonts w:hint="eastAsia"/>
          <w:b/>
          <w:bCs/>
          <w:i/>
          <w:iCs/>
          <w:vertAlign w:val="superscript"/>
        </w:rPr>
        <w:t>th</w:t>
      </w:r>
      <w:proofErr w:type="spellEnd"/>
      <w:r>
        <w:rPr>
          <w:rFonts w:hint="eastAsia"/>
          <w:b/>
          <w:bCs/>
          <w:i/>
          <w:iCs/>
          <w:vertAlign w:val="superscript"/>
        </w:rPr>
        <w:t xml:space="preserve"> </w:t>
      </w:r>
      <w:r>
        <w:rPr>
          <w:rFonts w:hint="eastAsia"/>
          <w:b/>
          <w:bCs/>
          <w:i/>
          <w:iCs/>
        </w:rPr>
        <w:t>LP-WUS transmission including guard time if any</w:t>
      </w:r>
    </w:p>
    <w:p w:rsidR="001D7552" w:rsidRDefault="006D0B0A">
      <w:pPr>
        <w:numPr>
          <w:ilvl w:val="0"/>
          <w:numId w:val="20"/>
        </w:numPr>
        <w:rPr>
          <w:b/>
          <w:bCs/>
          <w:i/>
          <w:iCs/>
        </w:rPr>
      </w:pPr>
      <w:r>
        <w:rPr>
          <w:rFonts w:hint="eastAsia"/>
          <w:b/>
          <w:bCs/>
          <w:i/>
          <w:iCs/>
        </w:rPr>
        <w:t xml:space="preserve">Assuming that </w:t>
      </w:r>
      <w:r>
        <w:rPr>
          <w:rFonts w:hint="eastAsia"/>
          <w:b/>
          <w:bCs/>
          <w:i/>
          <w:iCs/>
        </w:rPr>
        <w:t>LP-WUS is transmitted M times in duration T, FFS how to determine M</w:t>
      </w:r>
    </w:p>
    <w:p w:rsidR="001D7552" w:rsidRDefault="001D7552">
      <w:pPr>
        <w:numPr>
          <w:ilvl w:val="255"/>
          <w:numId w:val="0"/>
        </w:numPr>
        <w:rPr>
          <w:b/>
          <w:bCs/>
          <w:i/>
          <w:iCs/>
          <w:szCs w:val="20"/>
        </w:rPr>
      </w:pPr>
    </w:p>
    <w:p w:rsidR="001D7552" w:rsidRDefault="006D0B0A">
      <w:pPr>
        <w:numPr>
          <w:ilvl w:val="255"/>
          <w:numId w:val="0"/>
        </w:numPr>
        <w:rPr>
          <w:b/>
          <w:bCs/>
          <w:i/>
          <w:iCs/>
        </w:rPr>
      </w:pPr>
      <w:r>
        <w:rPr>
          <w:rFonts w:hint="eastAsia"/>
          <w:b/>
          <w:bCs/>
          <w:i/>
          <w:iCs/>
        </w:rPr>
        <w:t>Proposal 16: Consider a reference SSB configuration for system overhead comparis</w:t>
      </w:r>
      <w:r>
        <w:rPr>
          <w:rFonts w:hint="eastAsia"/>
          <w:b/>
          <w:bCs/>
          <w:i/>
          <w:iCs/>
        </w:rPr>
        <w:t>on.</w:t>
      </w:r>
    </w:p>
    <w:p w:rsidR="001D7552" w:rsidRDefault="006D0B0A">
      <w:pPr>
        <w:numPr>
          <w:ilvl w:val="255"/>
          <w:numId w:val="0"/>
        </w:numPr>
        <w:rPr>
          <w:b/>
          <w:bCs/>
          <w:i/>
          <w:iCs/>
        </w:rPr>
      </w:pPr>
      <w:r>
        <w:rPr>
          <w:rFonts w:hint="eastAsia"/>
          <w:b/>
          <w:bCs/>
          <w:i/>
          <w:iCs/>
        </w:rPr>
        <w:t>Proposal 17: The system overhead, e.g., RACH procedure, brought by FAR can</w:t>
      </w:r>
      <w:r>
        <w:rPr>
          <w:rFonts w:hint="eastAsia"/>
          <w:b/>
          <w:bCs/>
          <w:i/>
          <w:iCs/>
        </w:rPr>
        <w:t>not be ignored if RACH procedure can be initiated after LP-WUS without PO monitoring.</w:t>
      </w:r>
    </w:p>
    <w:p w:rsidR="001D7552" w:rsidRDefault="006D0B0A">
      <w:pPr>
        <w:numPr>
          <w:ilvl w:val="255"/>
          <w:numId w:val="0"/>
        </w:numPr>
        <w:rPr>
          <w:b/>
          <w:bCs/>
          <w:i/>
          <w:iCs/>
        </w:rPr>
      </w:pPr>
      <w:r>
        <w:rPr>
          <w:rFonts w:hint="eastAsia"/>
          <w:b/>
          <w:bCs/>
          <w:i/>
          <w:iCs/>
        </w:rPr>
        <w:t xml:space="preserve">Proposal 18: Consider to evaluate the percentage </w:t>
      </w:r>
      <w:r>
        <w:rPr>
          <w:rFonts w:hint="eastAsia"/>
          <w:b/>
          <w:bCs/>
          <w:i/>
          <w:iCs/>
        </w:rPr>
        <w:t xml:space="preserve">for the increased BS power consumption by introducing LP-WUS </w:t>
      </w:r>
    </w:p>
    <w:p w:rsidR="001D7552" w:rsidRDefault="006D0B0A">
      <w:pPr>
        <w:numPr>
          <w:ilvl w:val="0"/>
          <w:numId w:val="23"/>
        </w:numPr>
        <w:rPr>
          <w:b/>
          <w:bCs/>
          <w:i/>
          <w:iCs/>
        </w:rPr>
      </w:pPr>
      <w:r>
        <w:rPr>
          <w:rFonts w:hint="eastAsia"/>
          <w:b/>
          <w:bCs/>
          <w:i/>
          <w:iCs/>
        </w:rPr>
        <w:t>Empty load scenario can be the starting point</w:t>
      </w:r>
    </w:p>
    <w:p w:rsidR="001D7552" w:rsidRDefault="006D0B0A">
      <w:pPr>
        <w:numPr>
          <w:ilvl w:val="0"/>
          <w:numId w:val="23"/>
        </w:numPr>
        <w:rPr>
          <w:b/>
          <w:bCs/>
          <w:i/>
          <w:iCs/>
        </w:rPr>
      </w:pPr>
      <w:r>
        <w:rPr>
          <w:rFonts w:hint="eastAsia"/>
          <w:b/>
          <w:bCs/>
          <w:i/>
          <w:iCs/>
        </w:rPr>
        <w:t>Other assumptions can be further discussed</w:t>
      </w:r>
    </w:p>
    <w:p w:rsidR="001D7552" w:rsidRDefault="006D0B0A">
      <w:pPr>
        <w:numPr>
          <w:ilvl w:val="255"/>
          <w:numId w:val="0"/>
        </w:numPr>
        <w:rPr>
          <w:b/>
          <w:bCs/>
          <w:i/>
          <w:iCs/>
        </w:rPr>
      </w:pPr>
      <w:r>
        <w:rPr>
          <w:rFonts w:hint="eastAsia"/>
          <w:b/>
          <w:bCs/>
          <w:i/>
          <w:iCs/>
        </w:rPr>
        <w:t>Proposal 19: For the co-existence evaluation, blocking on legacy UE scheduling and co-existence with othe</w:t>
      </w:r>
      <w:r>
        <w:rPr>
          <w:rFonts w:hint="eastAsia"/>
          <w:b/>
          <w:bCs/>
          <w:i/>
          <w:iCs/>
        </w:rPr>
        <w:t>r channels need to be considered.</w:t>
      </w:r>
    </w:p>
    <w:p w:rsidR="001D7552" w:rsidRDefault="001D7552">
      <w:pPr>
        <w:rPr>
          <w:szCs w:val="20"/>
        </w:rPr>
      </w:pPr>
    </w:p>
    <w:p w:rsidR="001D7552" w:rsidRDefault="001D7552">
      <w:pPr>
        <w:rPr>
          <w:szCs w:val="20"/>
        </w:rPr>
      </w:pPr>
    </w:p>
    <w:bookmarkEnd w:id="22"/>
    <w:p w:rsidR="001D7552" w:rsidRDefault="006D0B0A">
      <w:pPr>
        <w:pStyle w:val="1"/>
        <w:numPr>
          <w:ilvl w:val="0"/>
          <w:numId w:val="0"/>
        </w:numPr>
        <w:spacing w:beforeLines="50" w:before="120" w:afterLines="50" w:after="120" w:line="360" w:lineRule="auto"/>
        <w:rPr>
          <w:sz w:val="32"/>
          <w:szCs w:val="32"/>
          <w:lang w:val="en-US"/>
        </w:rPr>
      </w:pPr>
      <w:r>
        <w:rPr>
          <w:sz w:val="32"/>
          <w:szCs w:val="32"/>
          <w:lang w:val="en-US"/>
        </w:rPr>
        <w:lastRenderedPageBreak/>
        <w:t>References</w:t>
      </w:r>
    </w:p>
    <w:p w:rsidR="001D7552" w:rsidRDefault="006D0B0A">
      <w:pPr>
        <w:pStyle w:val="References"/>
        <w:rPr>
          <w:lang w:eastAsia="zh-CN"/>
        </w:rPr>
      </w:pPr>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rsidR="001D7552" w:rsidRDefault="006D0B0A">
      <w:pPr>
        <w:pStyle w:val="References"/>
        <w:rPr>
          <w:lang w:eastAsia="zh-CN"/>
        </w:rPr>
      </w:pPr>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r>
        <w:rPr>
          <w:rFonts w:hint="eastAsia"/>
          <w:lang w:eastAsia="zh-CN"/>
        </w:rPr>
        <w:t>Revised SID</w:t>
      </w:r>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p w:rsidR="001D7552" w:rsidRDefault="006D0B0A">
      <w:pPr>
        <w:pStyle w:val="References"/>
        <w:rPr>
          <w:lang w:eastAsia="zh-CN"/>
        </w:rPr>
      </w:pPr>
      <w:r>
        <w:rPr>
          <w:rFonts w:hint="eastAsia"/>
          <w:lang w:eastAsia="zh-CN"/>
        </w:rPr>
        <w:t>3GPP, RAN1 Chairman</w:t>
      </w:r>
      <w:r>
        <w:rPr>
          <w:lang w:eastAsia="zh-CN"/>
        </w:rPr>
        <w:t>’</w:t>
      </w:r>
      <w:r>
        <w:rPr>
          <w:rFonts w:hint="eastAsia"/>
          <w:lang w:eastAsia="zh-CN"/>
        </w:rPr>
        <w:t>s Notes, RAN1#110bis-e</w:t>
      </w:r>
    </w:p>
    <w:p w:rsidR="001D7552" w:rsidRDefault="006D0B0A" w:rsidP="00BB1EA4">
      <w:pPr>
        <w:pStyle w:val="References"/>
        <w:rPr>
          <w:rFonts w:hint="eastAsia"/>
          <w:lang w:eastAsia="zh-CN"/>
        </w:rPr>
      </w:pPr>
      <w:r>
        <w:rPr>
          <w:rFonts w:hint="eastAsia"/>
          <w:lang w:eastAsia="zh-CN"/>
        </w:rPr>
        <w:t xml:space="preserve">R1-1714993, </w:t>
      </w:r>
      <w:r>
        <w:rPr>
          <w:lang w:eastAsia="zh-CN"/>
        </w:rPr>
        <w:t>“</w:t>
      </w:r>
      <w:r>
        <w:rPr>
          <w:rFonts w:hint="eastAsia"/>
          <w:lang w:eastAsia="zh-CN"/>
        </w:rPr>
        <w:t>Assumptions for NB-IoT power consumption for power saving signal/channel</w:t>
      </w:r>
      <w:r>
        <w:rPr>
          <w:lang w:eastAsia="zh-CN"/>
        </w:rPr>
        <w:t>”</w:t>
      </w:r>
      <w:r>
        <w:rPr>
          <w:rFonts w:hint="eastAsia"/>
          <w:lang w:eastAsia="zh-CN"/>
        </w:rPr>
        <w:t>, Ericsson, RAN1#90.</w:t>
      </w:r>
      <w:bookmarkStart w:id="23" w:name="_GoBack"/>
      <w:bookmarkEnd w:id="23"/>
    </w:p>
    <w:sectPr w:rsidR="001D7552">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B0A" w:rsidRDefault="006D0B0A" w:rsidP="008B4B01">
      <w:pPr>
        <w:spacing w:after="0"/>
      </w:pPr>
      <w:r>
        <w:separator/>
      </w:r>
    </w:p>
  </w:endnote>
  <w:endnote w:type="continuationSeparator" w:id="0">
    <w:p w:rsidR="006D0B0A" w:rsidRDefault="006D0B0A" w:rsidP="008B4B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altName w:val="Meiryo UI"/>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00001" w:csb1="00000000"/>
  </w:font>
  <w:font w:name="Times">
    <w:altName w:val="Times New Roman"/>
    <w:panose1 w:val="02020603050405020304"/>
    <w:charset w:val="00"/>
    <w:family w:val="auto"/>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B0A" w:rsidRDefault="006D0B0A" w:rsidP="008B4B01">
      <w:pPr>
        <w:spacing w:after="0"/>
      </w:pPr>
      <w:r>
        <w:separator/>
      </w:r>
    </w:p>
  </w:footnote>
  <w:footnote w:type="continuationSeparator" w:id="0">
    <w:p w:rsidR="006D0B0A" w:rsidRDefault="006D0B0A" w:rsidP="008B4B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27F7A8E"/>
    <w:multiLevelType w:val="singleLevel"/>
    <w:tmpl w:val="B27F7A8E"/>
    <w:lvl w:ilvl="0">
      <w:start w:val="6"/>
      <w:numFmt w:val="decimal"/>
      <w:suff w:val="space"/>
      <w:lvlText w:val="%1."/>
      <w:lvlJc w:val="left"/>
    </w:lvl>
  </w:abstractNum>
  <w:abstractNum w:abstractNumId="1" w15:restartNumberingAfterBreak="0">
    <w:nsid w:val="C7A29219"/>
    <w:multiLevelType w:val="singleLevel"/>
    <w:tmpl w:val="C7A29219"/>
    <w:lvl w:ilvl="0">
      <w:start w:val="1"/>
      <w:numFmt w:val="bullet"/>
      <w:lvlText w:val=""/>
      <w:lvlJc w:val="left"/>
      <w:pPr>
        <w:ind w:left="420" w:hanging="420"/>
      </w:pPr>
      <w:rPr>
        <w:rFonts w:ascii="Symbol" w:hAnsi="Symbol" w:cs="Symbol" w:hint="default"/>
      </w:rPr>
    </w:lvl>
  </w:abstractNum>
  <w:abstractNum w:abstractNumId="2" w15:restartNumberingAfterBreak="0">
    <w:nsid w:val="DF9C4796"/>
    <w:multiLevelType w:val="multilevel"/>
    <w:tmpl w:val="DF9C4796"/>
    <w:lvl w:ilvl="0">
      <w:start w:val="1"/>
      <w:numFmt w:val="bullet"/>
      <w:lvlText w:val=""/>
      <w:lvlJc w:val="left"/>
      <w:pPr>
        <w:tabs>
          <w:tab w:val="left" w:pos="420"/>
        </w:tabs>
        <w:ind w:left="840" w:hanging="420"/>
      </w:pPr>
      <w:rPr>
        <w:rFonts w:ascii="Symbol" w:hAnsi="Symbol" w:cs="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E4AF44C9"/>
    <w:multiLevelType w:val="singleLevel"/>
    <w:tmpl w:val="E4AF44C9"/>
    <w:lvl w:ilvl="0">
      <w:start w:val="1"/>
      <w:numFmt w:val="bullet"/>
      <w:lvlText w:val=""/>
      <w:lvlJc w:val="left"/>
      <w:pPr>
        <w:ind w:left="420" w:hanging="420"/>
      </w:pPr>
      <w:rPr>
        <w:rFonts w:ascii="Wingdings" w:hAnsi="Wingdings"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162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5E6CDF"/>
    <w:multiLevelType w:val="multilevel"/>
    <w:tmpl w:val="1C5E6CDF"/>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D7069B6"/>
    <w:multiLevelType w:val="multilevel"/>
    <w:tmpl w:val="2D7069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9D7C42"/>
    <w:multiLevelType w:val="singleLevel"/>
    <w:tmpl w:val="369D7C42"/>
    <w:lvl w:ilvl="0">
      <w:start w:val="1"/>
      <w:numFmt w:val="bullet"/>
      <w:lvlText w:val=""/>
      <w:lvlJc w:val="left"/>
      <w:pPr>
        <w:ind w:left="420" w:hanging="420"/>
      </w:pPr>
      <w:rPr>
        <w:rFonts w:ascii="Symbol" w:hAnsi="Symbol" w:cs="Symbol" w:hint="default"/>
      </w:rPr>
    </w:lvl>
  </w:abstractNum>
  <w:abstractNum w:abstractNumId="14" w15:restartNumberingAfterBreak="0">
    <w:nsid w:val="3780571E"/>
    <w:multiLevelType w:val="multilevel"/>
    <w:tmpl w:val="3780571E"/>
    <w:lvl w:ilvl="0">
      <w:start w:val="1"/>
      <w:numFmt w:val="decimal"/>
      <w:pStyle w:val="1"/>
      <w:lvlText w:val="%1."/>
      <w:lvlJc w:val="left"/>
      <w:pPr>
        <w:ind w:left="432" w:hanging="432"/>
      </w:pPr>
      <w:rPr>
        <w:rFonts w:ascii="Arial" w:hAnsi="Arial" w:cs="Arial" w:hint="default"/>
        <w:sz w:val="32"/>
        <w:szCs w:val="32"/>
      </w:rPr>
    </w:lvl>
    <w:lvl w:ilvl="1">
      <w:start w:val="1"/>
      <w:numFmt w:val="decimal"/>
      <w:lvlText w:val="%1.%2."/>
      <w:lvlJc w:val="left"/>
      <w:pPr>
        <w:ind w:left="363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634" w:hanging="363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07FB76"/>
    <w:multiLevelType w:val="multilevel"/>
    <w:tmpl w:val="4007FB76"/>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18" w15:restartNumberingAfterBreak="0">
    <w:nsid w:val="4E8679C3"/>
    <w:multiLevelType w:val="singleLevel"/>
    <w:tmpl w:val="4E8679C3"/>
    <w:lvl w:ilvl="0">
      <w:start w:val="1"/>
      <w:numFmt w:val="bullet"/>
      <w:lvlText w:val=""/>
      <w:lvlJc w:val="left"/>
      <w:pPr>
        <w:ind w:left="420" w:hanging="420"/>
      </w:pPr>
      <w:rPr>
        <w:rFonts w:ascii="Symbol" w:hAnsi="Symbol" w:cs="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D3627A3"/>
    <w:multiLevelType w:val="singleLevel"/>
    <w:tmpl w:val="5D3627A3"/>
    <w:lvl w:ilvl="0">
      <w:start w:val="1"/>
      <w:numFmt w:val="bullet"/>
      <w:lvlText w:val=""/>
      <w:lvlJc w:val="left"/>
      <w:pPr>
        <w:ind w:left="420" w:hanging="420"/>
      </w:pPr>
      <w:rPr>
        <w:rFonts w:ascii="Symbol" w:hAnsi="Symbol" w:cs="Symbol" w:hint="default"/>
      </w:rPr>
    </w:lvl>
  </w:abstractNum>
  <w:abstractNum w:abstractNumId="21" w15:restartNumberingAfterBreak="0">
    <w:nsid w:val="5EF64B46"/>
    <w:multiLevelType w:val="multilevel"/>
    <w:tmpl w:val="5EF64B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2A6F09"/>
    <w:multiLevelType w:val="singleLevel"/>
    <w:tmpl w:val="732A6F09"/>
    <w:lvl w:ilvl="0">
      <w:start w:val="1"/>
      <w:numFmt w:val="bullet"/>
      <w:lvlText w:val=""/>
      <w:lvlJc w:val="left"/>
      <w:pPr>
        <w:ind w:left="420" w:hanging="420"/>
      </w:pPr>
      <w:rPr>
        <w:rFonts w:ascii="Symbol" w:hAnsi="Symbol" w:cs="Symbol" w:hint="default"/>
      </w:rPr>
    </w:lvl>
  </w:abstractNum>
  <w:num w:numId="1">
    <w:abstractNumId w:val="14"/>
  </w:num>
  <w:num w:numId="2">
    <w:abstractNumId w:val="8"/>
  </w:num>
  <w:num w:numId="3">
    <w:abstractNumId w:val="22"/>
  </w:num>
  <w:num w:numId="4">
    <w:abstractNumId w:val="19"/>
  </w:num>
  <w:num w:numId="5">
    <w:abstractNumId w:val="10"/>
  </w:num>
  <w:num w:numId="6">
    <w:abstractNumId w:val="15"/>
  </w:num>
  <w:num w:numId="7">
    <w:abstractNumId w:val="4"/>
  </w:num>
  <w:num w:numId="8">
    <w:abstractNumId w:val="16"/>
  </w:num>
  <w:num w:numId="9">
    <w:abstractNumId w:val="2"/>
  </w:num>
  <w:num w:numId="10">
    <w:abstractNumId w:val="11"/>
  </w:num>
  <w:num w:numId="11">
    <w:abstractNumId w:val="7"/>
  </w:num>
  <w:num w:numId="12">
    <w:abstractNumId w:val="6"/>
  </w:num>
  <w:num w:numId="13">
    <w:abstractNumId w:val="18"/>
  </w:num>
  <w:num w:numId="14">
    <w:abstractNumId w:val="21"/>
  </w:num>
  <w:num w:numId="15">
    <w:abstractNumId w:val="20"/>
  </w:num>
  <w:num w:numId="16">
    <w:abstractNumId w:val="9"/>
  </w:num>
  <w:num w:numId="17">
    <w:abstractNumId w:val="13"/>
  </w:num>
  <w:num w:numId="18">
    <w:abstractNumId w:val="23"/>
  </w:num>
  <w:num w:numId="19">
    <w:abstractNumId w:val="0"/>
  </w:num>
  <w:num w:numId="20">
    <w:abstractNumId w:val="17"/>
  </w:num>
  <w:num w:numId="21">
    <w:abstractNumId w:val="12"/>
  </w:num>
  <w:num w:numId="22">
    <w:abstractNumId w:val="5"/>
  </w:num>
  <w:num w:numId="23">
    <w:abstractNumId w:val="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3E9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552"/>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2FD0"/>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0B0A"/>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6F04"/>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B01"/>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A4"/>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643"/>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8FF"/>
    <w:rsid w:val="00DB1992"/>
    <w:rsid w:val="00DB1C93"/>
    <w:rsid w:val="00DB2062"/>
    <w:rsid w:val="00DB2173"/>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39"/>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7895"/>
    <w:rsid w:val="014F79AA"/>
    <w:rsid w:val="015249FD"/>
    <w:rsid w:val="015264A0"/>
    <w:rsid w:val="01604DC0"/>
    <w:rsid w:val="016C53E8"/>
    <w:rsid w:val="016F1A2E"/>
    <w:rsid w:val="0179796A"/>
    <w:rsid w:val="018D5C04"/>
    <w:rsid w:val="01997ACF"/>
    <w:rsid w:val="019B5B19"/>
    <w:rsid w:val="019D2B5F"/>
    <w:rsid w:val="01B04005"/>
    <w:rsid w:val="01B81AF2"/>
    <w:rsid w:val="01B8347F"/>
    <w:rsid w:val="01BC425F"/>
    <w:rsid w:val="01CD3F24"/>
    <w:rsid w:val="01D77ED7"/>
    <w:rsid w:val="01E61A06"/>
    <w:rsid w:val="01E92270"/>
    <w:rsid w:val="020C2DCB"/>
    <w:rsid w:val="021501BD"/>
    <w:rsid w:val="0216677E"/>
    <w:rsid w:val="021860B1"/>
    <w:rsid w:val="021C4991"/>
    <w:rsid w:val="02206671"/>
    <w:rsid w:val="0222608E"/>
    <w:rsid w:val="02265D55"/>
    <w:rsid w:val="02266E5D"/>
    <w:rsid w:val="0227664A"/>
    <w:rsid w:val="023245FA"/>
    <w:rsid w:val="02365154"/>
    <w:rsid w:val="02373DC2"/>
    <w:rsid w:val="024954F8"/>
    <w:rsid w:val="02517A58"/>
    <w:rsid w:val="025622C9"/>
    <w:rsid w:val="02571143"/>
    <w:rsid w:val="025A555D"/>
    <w:rsid w:val="026022C9"/>
    <w:rsid w:val="02607F96"/>
    <w:rsid w:val="02644657"/>
    <w:rsid w:val="026B0F71"/>
    <w:rsid w:val="026B397E"/>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C31FE8"/>
    <w:rsid w:val="02C41336"/>
    <w:rsid w:val="02CB566D"/>
    <w:rsid w:val="02CD3FE0"/>
    <w:rsid w:val="02D34FF1"/>
    <w:rsid w:val="02DF32E1"/>
    <w:rsid w:val="02E60FAD"/>
    <w:rsid w:val="02F400B3"/>
    <w:rsid w:val="02F43FD5"/>
    <w:rsid w:val="02F520A6"/>
    <w:rsid w:val="02FE7720"/>
    <w:rsid w:val="03034770"/>
    <w:rsid w:val="030622C5"/>
    <w:rsid w:val="0309724D"/>
    <w:rsid w:val="030F13EA"/>
    <w:rsid w:val="03124B47"/>
    <w:rsid w:val="03144CE8"/>
    <w:rsid w:val="03166FA7"/>
    <w:rsid w:val="031A5A41"/>
    <w:rsid w:val="032018C8"/>
    <w:rsid w:val="0324444A"/>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52D20"/>
    <w:rsid w:val="03A244B5"/>
    <w:rsid w:val="03AB7D12"/>
    <w:rsid w:val="03AF6161"/>
    <w:rsid w:val="03B33D91"/>
    <w:rsid w:val="03B76643"/>
    <w:rsid w:val="03BC7AC0"/>
    <w:rsid w:val="03D852EF"/>
    <w:rsid w:val="03DC09B2"/>
    <w:rsid w:val="03E43410"/>
    <w:rsid w:val="03F558F1"/>
    <w:rsid w:val="03FE0879"/>
    <w:rsid w:val="04027497"/>
    <w:rsid w:val="04047236"/>
    <w:rsid w:val="040B5E04"/>
    <w:rsid w:val="040E50DA"/>
    <w:rsid w:val="041212F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BC16CC"/>
    <w:rsid w:val="04CB127E"/>
    <w:rsid w:val="04DE7C00"/>
    <w:rsid w:val="04E7515D"/>
    <w:rsid w:val="04F43D09"/>
    <w:rsid w:val="04F564FF"/>
    <w:rsid w:val="04F713E5"/>
    <w:rsid w:val="04F7195B"/>
    <w:rsid w:val="04FC7151"/>
    <w:rsid w:val="050350F8"/>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A11C07"/>
    <w:rsid w:val="05A1376A"/>
    <w:rsid w:val="05A14873"/>
    <w:rsid w:val="05A572A8"/>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C1575"/>
    <w:rsid w:val="06134A35"/>
    <w:rsid w:val="06222386"/>
    <w:rsid w:val="062D3B55"/>
    <w:rsid w:val="062E76F9"/>
    <w:rsid w:val="06301A1D"/>
    <w:rsid w:val="0635512F"/>
    <w:rsid w:val="063F0605"/>
    <w:rsid w:val="06441644"/>
    <w:rsid w:val="06484875"/>
    <w:rsid w:val="06510ADC"/>
    <w:rsid w:val="065A7630"/>
    <w:rsid w:val="0663157F"/>
    <w:rsid w:val="067A3049"/>
    <w:rsid w:val="06826A46"/>
    <w:rsid w:val="068B4232"/>
    <w:rsid w:val="06914453"/>
    <w:rsid w:val="06925CEE"/>
    <w:rsid w:val="06947CB1"/>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7EE0"/>
    <w:rsid w:val="073606DB"/>
    <w:rsid w:val="073966E8"/>
    <w:rsid w:val="07396B8A"/>
    <w:rsid w:val="07443056"/>
    <w:rsid w:val="07445372"/>
    <w:rsid w:val="074E10D5"/>
    <w:rsid w:val="074E355E"/>
    <w:rsid w:val="075D38EB"/>
    <w:rsid w:val="076977E4"/>
    <w:rsid w:val="076C58B9"/>
    <w:rsid w:val="07711E12"/>
    <w:rsid w:val="07760BF1"/>
    <w:rsid w:val="07765848"/>
    <w:rsid w:val="077D0637"/>
    <w:rsid w:val="07860886"/>
    <w:rsid w:val="078C505F"/>
    <w:rsid w:val="078D0F6F"/>
    <w:rsid w:val="079F0148"/>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D5C17"/>
    <w:rsid w:val="08456A02"/>
    <w:rsid w:val="08496D27"/>
    <w:rsid w:val="08550470"/>
    <w:rsid w:val="08550511"/>
    <w:rsid w:val="085554B6"/>
    <w:rsid w:val="08555F4F"/>
    <w:rsid w:val="085A327F"/>
    <w:rsid w:val="085A7F73"/>
    <w:rsid w:val="085C4043"/>
    <w:rsid w:val="0863266D"/>
    <w:rsid w:val="08657BB7"/>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1254BA"/>
    <w:rsid w:val="091619D6"/>
    <w:rsid w:val="091B7BE0"/>
    <w:rsid w:val="09203AED"/>
    <w:rsid w:val="09235102"/>
    <w:rsid w:val="09395883"/>
    <w:rsid w:val="093C12D3"/>
    <w:rsid w:val="093C303C"/>
    <w:rsid w:val="093C6509"/>
    <w:rsid w:val="09417C10"/>
    <w:rsid w:val="0943126D"/>
    <w:rsid w:val="09477F2D"/>
    <w:rsid w:val="094C56ED"/>
    <w:rsid w:val="094E297A"/>
    <w:rsid w:val="097D0261"/>
    <w:rsid w:val="097F7C39"/>
    <w:rsid w:val="09A14CEE"/>
    <w:rsid w:val="09A246DB"/>
    <w:rsid w:val="09A75ED7"/>
    <w:rsid w:val="09AD363A"/>
    <w:rsid w:val="09AE5936"/>
    <w:rsid w:val="09B169D7"/>
    <w:rsid w:val="09B351A4"/>
    <w:rsid w:val="09BC4895"/>
    <w:rsid w:val="09CD188C"/>
    <w:rsid w:val="09D272A3"/>
    <w:rsid w:val="09DB5A04"/>
    <w:rsid w:val="09E77A34"/>
    <w:rsid w:val="09F42449"/>
    <w:rsid w:val="09FB29F2"/>
    <w:rsid w:val="0A0D1879"/>
    <w:rsid w:val="0A1A09D5"/>
    <w:rsid w:val="0A213D44"/>
    <w:rsid w:val="0A256377"/>
    <w:rsid w:val="0A256C53"/>
    <w:rsid w:val="0A34296C"/>
    <w:rsid w:val="0A431615"/>
    <w:rsid w:val="0A4613B1"/>
    <w:rsid w:val="0A5B43BC"/>
    <w:rsid w:val="0A5F71CD"/>
    <w:rsid w:val="0A664FFC"/>
    <w:rsid w:val="0A83691D"/>
    <w:rsid w:val="0A8F2CE3"/>
    <w:rsid w:val="0AA87B2B"/>
    <w:rsid w:val="0AAB24F7"/>
    <w:rsid w:val="0AAB60D8"/>
    <w:rsid w:val="0AAC6652"/>
    <w:rsid w:val="0AB515C6"/>
    <w:rsid w:val="0AB73257"/>
    <w:rsid w:val="0AB878BC"/>
    <w:rsid w:val="0AD35C59"/>
    <w:rsid w:val="0AD36BE6"/>
    <w:rsid w:val="0AD64E17"/>
    <w:rsid w:val="0AD8082A"/>
    <w:rsid w:val="0ADC0F4B"/>
    <w:rsid w:val="0ADC17BB"/>
    <w:rsid w:val="0AE25FD9"/>
    <w:rsid w:val="0AE54077"/>
    <w:rsid w:val="0AE70AE7"/>
    <w:rsid w:val="0AEE4BFC"/>
    <w:rsid w:val="0AF0716A"/>
    <w:rsid w:val="0B03601B"/>
    <w:rsid w:val="0B0D567B"/>
    <w:rsid w:val="0B1308EF"/>
    <w:rsid w:val="0B292D30"/>
    <w:rsid w:val="0B2F3694"/>
    <w:rsid w:val="0B304FB1"/>
    <w:rsid w:val="0B3C4010"/>
    <w:rsid w:val="0B47672B"/>
    <w:rsid w:val="0B484A0F"/>
    <w:rsid w:val="0B50319E"/>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484AC7"/>
    <w:rsid w:val="0C4867F4"/>
    <w:rsid w:val="0C4B6F82"/>
    <w:rsid w:val="0C60611E"/>
    <w:rsid w:val="0C6F5A31"/>
    <w:rsid w:val="0C7565D7"/>
    <w:rsid w:val="0C7E6C90"/>
    <w:rsid w:val="0C816FA3"/>
    <w:rsid w:val="0C8702A6"/>
    <w:rsid w:val="0C8B6344"/>
    <w:rsid w:val="0C9206D6"/>
    <w:rsid w:val="0C922493"/>
    <w:rsid w:val="0C923341"/>
    <w:rsid w:val="0CA83EB4"/>
    <w:rsid w:val="0CB61F18"/>
    <w:rsid w:val="0CB708F8"/>
    <w:rsid w:val="0CC20717"/>
    <w:rsid w:val="0CC50305"/>
    <w:rsid w:val="0CC60211"/>
    <w:rsid w:val="0CCB6408"/>
    <w:rsid w:val="0CCC07CB"/>
    <w:rsid w:val="0CD17287"/>
    <w:rsid w:val="0CDF6E27"/>
    <w:rsid w:val="0CE32A7B"/>
    <w:rsid w:val="0CE95F8D"/>
    <w:rsid w:val="0CF43BFB"/>
    <w:rsid w:val="0CFB1D7E"/>
    <w:rsid w:val="0D020B05"/>
    <w:rsid w:val="0D025611"/>
    <w:rsid w:val="0D0740D8"/>
    <w:rsid w:val="0D1C42F8"/>
    <w:rsid w:val="0D1E4F72"/>
    <w:rsid w:val="0D2F6CD3"/>
    <w:rsid w:val="0D2F722D"/>
    <w:rsid w:val="0D362085"/>
    <w:rsid w:val="0D3D5B51"/>
    <w:rsid w:val="0D4238F0"/>
    <w:rsid w:val="0D4E222D"/>
    <w:rsid w:val="0D4E7CD5"/>
    <w:rsid w:val="0D531BBD"/>
    <w:rsid w:val="0D582363"/>
    <w:rsid w:val="0D5E525E"/>
    <w:rsid w:val="0D622345"/>
    <w:rsid w:val="0D627813"/>
    <w:rsid w:val="0D69667A"/>
    <w:rsid w:val="0D6D449A"/>
    <w:rsid w:val="0D6E5B4C"/>
    <w:rsid w:val="0D744671"/>
    <w:rsid w:val="0D812E0D"/>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75661"/>
    <w:rsid w:val="0DFA5F57"/>
    <w:rsid w:val="0E007907"/>
    <w:rsid w:val="0E034917"/>
    <w:rsid w:val="0E0447AC"/>
    <w:rsid w:val="0E0A57DB"/>
    <w:rsid w:val="0E0C5E7B"/>
    <w:rsid w:val="0E1D3F18"/>
    <w:rsid w:val="0E3020F4"/>
    <w:rsid w:val="0E372947"/>
    <w:rsid w:val="0E3A22CB"/>
    <w:rsid w:val="0E3D61CC"/>
    <w:rsid w:val="0E487C99"/>
    <w:rsid w:val="0E4A47B9"/>
    <w:rsid w:val="0E4F1EA9"/>
    <w:rsid w:val="0E63143D"/>
    <w:rsid w:val="0E6361A6"/>
    <w:rsid w:val="0E654BED"/>
    <w:rsid w:val="0E6B438C"/>
    <w:rsid w:val="0E7218B8"/>
    <w:rsid w:val="0E7259F4"/>
    <w:rsid w:val="0E830BEC"/>
    <w:rsid w:val="0E832048"/>
    <w:rsid w:val="0E87643A"/>
    <w:rsid w:val="0E905D06"/>
    <w:rsid w:val="0E96169C"/>
    <w:rsid w:val="0EA3211D"/>
    <w:rsid w:val="0EA647D6"/>
    <w:rsid w:val="0EAC5F31"/>
    <w:rsid w:val="0EAE32CA"/>
    <w:rsid w:val="0EBA1AD0"/>
    <w:rsid w:val="0ECD7269"/>
    <w:rsid w:val="0ED40419"/>
    <w:rsid w:val="0EE73BE2"/>
    <w:rsid w:val="0EEA25EC"/>
    <w:rsid w:val="0EF1716E"/>
    <w:rsid w:val="0EF2435C"/>
    <w:rsid w:val="0EF4372E"/>
    <w:rsid w:val="0EF76A6F"/>
    <w:rsid w:val="0EFC3D86"/>
    <w:rsid w:val="0EFE1449"/>
    <w:rsid w:val="0F030AC8"/>
    <w:rsid w:val="0F05251B"/>
    <w:rsid w:val="0F1127C6"/>
    <w:rsid w:val="0F153545"/>
    <w:rsid w:val="0F1824F2"/>
    <w:rsid w:val="0F1F72EA"/>
    <w:rsid w:val="0F29096F"/>
    <w:rsid w:val="0F2A0C7E"/>
    <w:rsid w:val="0F3022D4"/>
    <w:rsid w:val="0F305B73"/>
    <w:rsid w:val="0F440986"/>
    <w:rsid w:val="0F492403"/>
    <w:rsid w:val="0F4B2C4C"/>
    <w:rsid w:val="0F4F1996"/>
    <w:rsid w:val="0F533C79"/>
    <w:rsid w:val="0F534A37"/>
    <w:rsid w:val="0F5568FA"/>
    <w:rsid w:val="0F5876DF"/>
    <w:rsid w:val="0F587F40"/>
    <w:rsid w:val="0F5F4256"/>
    <w:rsid w:val="0F842CEB"/>
    <w:rsid w:val="0F9A5E68"/>
    <w:rsid w:val="0F9E5674"/>
    <w:rsid w:val="0FA4540E"/>
    <w:rsid w:val="0FA61643"/>
    <w:rsid w:val="0FA73FBA"/>
    <w:rsid w:val="0FB538B0"/>
    <w:rsid w:val="0FC072A5"/>
    <w:rsid w:val="0FC73AC7"/>
    <w:rsid w:val="0FCA3603"/>
    <w:rsid w:val="0FD16220"/>
    <w:rsid w:val="0FD16D1E"/>
    <w:rsid w:val="0FD9779A"/>
    <w:rsid w:val="0FDC017C"/>
    <w:rsid w:val="0FDC600C"/>
    <w:rsid w:val="0FEB6044"/>
    <w:rsid w:val="0FF55093"/>
    <w:rsid w:val="100329F1"/>
    <w:rsid w:val="10041577"/>
    <w:rsid w:val="10042212"/>
    <w:rsid w:val="10055B3C"/>
    <w:rsid w:val="1007318A"/>
    <w:rsid w:val="100841AB"/>
    <w:rsid w:val="100E6202"/>
    <w:rsid w:val="101245D1"/>
    <w:rsid w:val="10161F22"/>
    <w:rsid w:val="102D3950"/>
    <w:rsid w:val="102F07EE"/>
    <w:rsid w:val="10362111"/>
    <w:rsid w:val="103E1E10"/>
    <w:rsid w:val="10411FB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34BA"/>
    <w:rsid w:val="10AA4ADC"/>
    <w:rsid w:val="10B30DAF"/>
    <w:rsid w:val="10B860D2"/>
    <w:rsid w:val="10B93863"/>
    <w:rsid w:val="10BC78B7"/>
    <w:rsid w:val="10BD5956"/>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450F30"/>
    <w:rsid w:val="1149029A"/>
    <w:rsid w:val="115D012B"/>
    <w:rsid w:val="116A0C6C"/>
    <w:rsid w:val="116C16E6"/>
    <w:rsid w:val="116E0009"/>
    <w:rsid w:val="11736BEA"/>
    <w:rsid w:val="11854DAD"/>
    <w:rsid w:val="11872BEF"/>
    <w:rsid w:val="118905F0"/>
    <w:rsid w:val="118A1119"/>
    <w:rsid w:val="11910A79"/>
    <w:rsid w:val="11936AA2"/>
    <w:rsid w:val="119C1A45"/>
    <w:rsid w:val="11A52A41"/>
    <w:rsid w:val="11B62C43"/>
    <w:rsid w:val="11B849F1"/>
    <w:rsid w:val="11CC201F"/>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D2192"/>
    <w:rsid w:val="124F34BD"/>
    <w:rsid w:val="125D56D7"/>
    <w:rsid w:val="12623B20"/>
    <w:rsid w:val="126252E2"/>
    <w:rsid w:val="126A59FE"/>
    <w:rsid w:val="126B471D"/>
    <w:rsid w:val="126D3D3C"/>
    <w:rsid w:val="126E5F20"/>
    <w:rsid w:val="127200FB"/>
    <w:rsid w:val="128944E1"/>
    <w:rsid w:val="128B54AD"/>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F44A1"/>
    <w:rsid w:val="13210BB1"/>
    <w:rsid w:val="13256870"/>
    <w:rsid w:val="132A6231"/>
    <w:rsid w:val="132C0503"/>
    <w:rsid w:val="13304A5A"/>
    <w:rsid w:val="133C56BE"/>
    <w:rsid w:val="133E3AEA"/>
    <w:rsid w:val="133E4491"/>
    <w:rsid w:val="133E6E5B"/>
    <w:rsid w:val="13417333"/>
    <w:rsid w:val="134444D0"/>
    <w:rsid w:val="1345548D"/>
    <w:rsid w:val="134C554A"/>
    <w:rsid w:val="13506BD6"/>
    <w:rsid w:val="13522929"/>
    <w:rsid w:val="135A4701"/>
    <w:rsid w:val="136815B8"/>
    <w:rsid w:val="137106A9"/>
    <w:rsid w:val="13724D72"/>
    <w:rsid w:val="13751C26"/>
    <w:rsid w:val="139325D2"/>
    <w:rsid w:val="13957328"/>
    <w:rsid w:val="139A4AE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12FAB"/>
    <w:rsid w:val="13F2777B"/>
    <w:rsid w:val="13FA7919"/>
    <w:rsid w:val="13FF2FC3"/>
    <w:rsid w:val="14066169"/>
    <w:rsid w:val="14086ADC"/>
    <w:rsid w:val="140E1169"/>
    <w:rsid w:val="14132F83"/>
    <w:rsid w:val="141540F7"/>
    <w:rsid w:val="141650CD"/>
    <w:rsid w:val="141C47AD"/>
    <w:rsid w:val="141E6F9C"/>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F6938"/>
    <w:rsid w:val="14A01FF6"/>
    <w:rsid w:val="14A20472"/>
    <w:rsid w:val="14A40A32"/>
    <w:rsid w:val="14B37A0C"/>
    <w:rsid w:val="14BF5076"/>
    <w:rsid w:val="14C234DE"/>
    <w:rsid w:val="14CA5EF6"/>
    <w:rsid w:val="14D20AD2"/>
    <w:rsid w:val="14D766EA"/>
    <w:rsid w:val="14E049F2"/>
    <w:rsid w:val="14E332BD"/>
    <w:rsid w:val="14E46C5E"/>
    <w:rsid w:val="14E86324"/>
    <w:rsid w:val="14EC759E"/>
    <w:rsid w:val="14EF3AD4"/>
    <w:rsid w:val="14F26230"/>
    <w:rsid w:val="14FD1042"/>
    <w:rsid w:val="15036255"/>
    <w:rsid w:val="1519698C"/>
    <w:rsid w:val="151A4DCE"/>
    <w:rsid w:val="152475EF"/>
    <w:rsid w:val="152C7D6F"/>
    <w:rsid w:val="15327296"/>
    <w:rsid w:val="15434E2C"/>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BE0200"/>
    <w:rsid w:val="15CA50D8"/>
    <w:rsid w:val="15CB70AE"/>
    <w:rsid w:val="15CE3040"/>
    <w:rsid w:val="15D572A3"/>
    <w:rsid w:val="15D75AD0"/>
    <w:rsid w:val="15D90292"/>
    <w:rsid w:val="15DD3466"/>
    <w:rsid w:val="15DE4F45"/>
    <w:rsid w:val="15E8344F"/>
    <w:rsid w:val="15EE4ED6"/>
    <w:rsid w:val="15F03B25"/>
    <w:rsid w:val="160D1773"/>
    <w:rsid w:val="162033FA"/>
    <w:rsid w:val="16233D48"/>
    <w:rsid w:val="16415466"/>
    <w:rsid w:val="16423C1A"/>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B0642"/>
    <w:rsid w:val="16D23EF5"/>
    <w:rsid w:val="16DF50D5"/>
    <w:rsid w:val="16E67996"/>
    <w:rsid w:val="16ED3305"/>
    <w:rsid w:val="16F65D2C"/>
    <w:rsid w:val="16FB4F5A"/>
    <w:rsid w:val="16FF7643"/>
    <w:rsid w:val="17017C94"/>
    <w:rsid w:val="17053911"/>
    <w:rsid w:val="17072BFF"/>
    <w:rsid w:val="170C121A"/>
    <w:rsid w:val="17140AA0"/>
    <w:rsid w:val="171C020F"/>
    <w:rsid w:val="172C636D"/>
    <w:rsid w:val="17303A25"/>
    <w:rsid w:val="17313127"/>
    <w:rsid w:val="17382BA2"/>
    <w:rsid w:val="17467154"/>
    <w:rsid w:val="174C5C5D"/>
    <w:rsid w:val="174F0844"/>
    <w:rsid w:val="17531F50"/>
    <w:rsid w:val="176264F3"/>
    <w:rsid w:val="17766358"/>
    <w:rsid w:val="177D0859"/>
    <w:rsid w:val="177D0E95"/>
    <w:rsid w:val="177E485B"/>
    <w:rsid w:val="178064E8"/>
    <w:rsid w:val="178202C9"/>
    <w:rsid w:val="17853C6A"/>
    <w:rsid w:val="17896473"/>
    <w:rsid w:val="1790766F"/>
    <w:rsid w:val="179D3102"/>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508AC"/>
    <w:rsid w:val="18056523"/>
    <w:rsid w:val="18087D14"/>
    <w:rsid w:val="180A0F6B"/>
    <w:rsid w:val="18104CC4"/>
    <w:rsid w:val="181F3664"/>
    <w:rsid w:val="182B1090"/>
    <w:rsid w:val="184F75A9"/>
    <w:rsid w:val="18512C49"/>
    <w:rsid w:val="185A308D"/>
    <w:rsid w:val="186053E8"/>
    <w:rsid w:val="18647C6E"/>
    <w:rsid w:val="186503AC"/>
    <w:rsid w:val="18664068"/>
    <w:rsid w:val="186E3500"/>
    <w:rsid w:val="186F3D2C"/>
    <w:rsid w:val="18781970"/>
    <w:rsid w:val="187A461B"/>
    <w:rsid w:val="187C114A"/>
    <w:rsid w:val="187E2380"/>
    <w:rsid w:val="18821AB9"/>
    <w:rsid w:val="18822361"/>
    <w:rsid w:val="18834D66"/>
    <w:rsid w:val="1884739C"/>
    <w:rsid w:val="18984110"/>
    <w:rsid w:val="18AF2CE5"/>
    <w:rsid w:val="18B1592A"/>
    <w:rsid w:val="18B319FA"/>
    <w:rsid w:val="18B42A52"/>
    <w:rsid w:val="18B76BDF"/>
    <w:rsid w:val="18BF1F8C"/>
    <w:rsid w:val="18BF717B"/>
    <w:rsid w:val="18C214C3"/>
    <w:rsid w:val="18C55186"/>
    <w:rsid w:val="18CA4E28"/>
    <w:rsid w:val="18CD5751"/>
    <w:rsid w:val="18D5378C"/>
    <w:rsid w:val="18DF3E44"/>
    <w:rsid w:val="18E34EBB"/>
    <w:rsid w:val="18EE510F"/>
    <w:rsid w:val="18F731F3"/>
    <w:rsid w:val="19003E45"/>
    <w:rsid w:val="190715D8"/>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860C87"/>
    <w:rsid w:val="1987766D"/>
    <w:rsid w:val="19982F2E"/>
    <w:rsid w:val="199F2DAA"/>
    <w:rsid w:val="199F434E"/>
    <w:rsid w:val="19A663F7"/>
    <w:rsid w:val="19AC5395"/>
    <w:rsid w:val="19AE57FE"/>
    <w:rsid w:val="19B17D5A"/>
    <w:rsid w:val="19B21E63"/>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74D07"/>
    <w:rsid w:val="1A525F21"/>
    <w:rsid w:val="1A551C74"/>
    <w:rsid w:val="1A5902CD"/>
    <w:rsid w:val="1A5E697D"/>
    <w:rsid w:val="1A605AA1"/>
    <w:rsid w:val="1A622955"/>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DF03A3"/>
    <w:rsid w:val="1AE23D75"/>
    <w:rsid w:val="1AE35A53"/>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B11BE"/>
    <w:rsid w:val="1B566EF8"/>
    <w:rsid w:val="1B5D1EA7"/>
    <w:rsid w:val="1B5E0F3F"/>
    <w:rsid w:val="1B5E7672"/>
    <w:rsid w:val="1B6A08D0"/>
    <w:rsid w:val="1B784727"/>
    <w:rsid w:val="1B7976C3"/>
    <w:rsid w:val="1B7A475B"/>
    <w:rsid w:val="1B7A4C29"/>
    <w:rsid w:val="1B8D24E6"/>
    <w:rsid w:val="1B9273DB"/>
    <w:rsid w:val="1B936AF6"/>
    <w:rsid w:val="1BA4576F"/>
    <w:rsid w:val="1BA66F7C"/>
    <w:rsid w:val="1BA859FB"/>
    <w:rsid w:val="1BAE647A"/>
    <w:rsid w:val="1BBF1274"/>
    <w:rsid w:val="1BBF676D"/>
    <w:rsid w:val="1BC26F09"/>
    <w:rsid w:val="1BC45008"/>
    <w:rsid w:val="1BC624D9"/>
    <w:rsid w:val="1BCE4112"/>
    <w:rsid w:val="1BD80673"/>
    <w:rsid w:val="1BF36301"/>
    <w:rsid w:val="1BF830D1"/>
    <w:rsid w:val="1BFA1814"/>
    <w:rsid w:val="1BFE562F"/>
    <w:rsid w:val="1C00639F"/>
    <w:rsid w:val="1C1672DC"/>
    <w:rsid w:val="1C245DA4"/>
    <w:rsid w:val="1C282794"/>
    <w:rsid w:val="1C2C4C0F"/>
    <w:rsid w:val="1C2F4A60"/>
    <w:rsid w:val="1C390FC4"/>
    <w:rsid w:val="1C3C5060"/>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D0D0E"/>
    <w:rsid w:val="1CBB214E"/>
    <w:rsid w:val="1CBC31BA"/>
    <w:rsid w:val="1CCE319B"/>
    <w:rsid w:val="1CDC2785"/>
    <w:rsid w:val="1CE3753F"/>
    <w:rsid w:val="1CE42B5D"/>
    <w:rsid w:val="1CEE67C3"/>
    <w:rsid w:val="1CFA4CEC"/>
    <w:rsid w:val="1CFD303B"/>
    <w:rsid w:val="1D093430"/>
    <w:rsid w:val="1D0D2A38"/>
    <w:rsid w:val="1D0F7034"/>
    <w:rsid w:val="1D1F0CB2"/>
    <w:rsid w:val="1D375354"/>
    <w:rsid w:val="1D3A4B1D"/>
    <w:rsid w:val="1D3B732D"/>
    <w:rsid w:val="1D4239FA"/>
    <w:rsid w:val="1D442E93"/>
    <w:rsid w:val="1D480956"/>
    <w:rsid w:val="1D4A5A89"/>
    <w:rsid w:val="1D4E0C88"/>
    <w:rsid w:val="1D4E41B6"/>
    <w:rsid w:val="1D575C2C"/>
    <w:rsid w:val="1D5B4B48"/>
    <w:rsid w:val="1D651BFF"/>
    <w:rsid w:val="1D6823CD"/>
    <w:rsid w:val="1D70683B"/>
    <w:rsid w:val="1D7307BC"/>
    <w:rsid w:val="1D797217"/>
    <w:rsid w:val="1D7F4CA9"/>
    <w:rsid w:val="1D98109D"/>
    <w:rsid w:val="1D9F77B1"/>
    <w:rsid w:val="1DA50130"/>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623D"/>
    <w:rsid w:val="1EFF61EC"/>
    <w:rsid w:val="1F021D32"/>
    <w:rsid w:val="1F20022E"/>
    <w:rsid w:val="1F324CB7"/>
    <w:rsid w:val="1F3A3B7C"/>
    <w:rsid w:val="1F3F2D3F"/>
    <w:rsid w:val="1F4B7876"/>
    <w:rsid w:val="1F4E539B"/>
    <w:rsid w:val="1F4F4677"/>
    <w:rsid w:val="1F5F2826"/>
    <w:rsid w:val="1F680638"/>
    <w:rsid w:val="1F687E82"/>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E8311C"/>
    <w:rsid w:val="1FEE0E99"/>
    <w:rsid w:val="20022282"/>
    <w:rsid w:val="20034004"/>
    <w:rsid w:val="200377E2"/>
    <w:rsid w:val="20092180"/>
    <w:rsid w:val="200A5BE1"/>
    <w:rsid w:val="200D3A6E"/>
    <w:rsid w:val="200D5153"/>
    <w:rsid w:val="200E31D5"/>
    <w:rsid w:val="20165DE1"/>
    <w:rsid w:val="201840AB"/>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9232CB"/>
    <w:rsid w:val="209D53BA"/>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AB1AA1"/>
    <w:rsid w:val="21AC0A94"/>
    <w:rsid w:val="21AE18EB"/>
    <w:rsid w:val="21B043CF"/>
    <w:rsid w:val="21B369BA"/>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E4177"/>
    <w:rsid w:val="223162EF"/>
    <w:rsid w:val="223D7D74"/>
    <w:rsid w:val="22413B6B"/>
    <w:rsid w:val="224155DE"/>
    <w:rsid w:val="224949B2"/>
    <w:rsid w:val="224C4E87"/>
    <w:rsid w:val="2254713C"/>
    <w:rsid w:val="2256719F"/>
    <w:rsid w:val="22576B6F"/>
    <w:rsid w:val="22601645"/>
    <w:rsid w:val="22620429"/>
    <w:rsid w:val="226D6B02"/>
    <w:rsid w:val="227A4B3E"/>
    <w:rsid w:val="22811832"/>
    <w:rsid w:val="228529E9"/>
    <w:rsid w:val="228831F1"/>
    <w:rsid w:val="22962F16"/>
    <w:rsid w:val="229F6519"/>
    <w:rsid w:val="22A218F0"/>
    <w:rsid w:val="22A64EAE"/>
    <w:rsid w:val="22A75576"/>
    <w:rsid w:val="22AC423F"/>
    <w:rsid w:val="22AE0ABB"/>
    <w:rsid w:val="22B43D84"/>
    <w:rsid w:val="22BA15D4"/>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8083A"/>
    <w:rsid w:val="236F1030"/>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55A38"/>
    <w:rsid w:val="23BB021A"/>
    <w:rsid w:val="23BD1ACB"/>
    <w:rsid w:val="23C60923"/>
    <w:rsid w:val="23D66698"/>
    <w:rsid w:val="23D95F77"/>
    <w:rsid w:val="23DE0038"/>
    <w:rsid w:val="23F81A94"/>
    <w:rsid w:val="23FC4588"/>
    <w:rsid w:val="241008C8"/>
    <w:rsid w:val="241534A7"/>
    <w:rsid w:val="24266691"/>
    <w:rsid w:val="242B4AD8"/>
    <w:rsid w:val="242B73A3"/>
    <w:rsid w:val="2430145D"/>
    <w:rsid w:val="243F3BC5"/>
    <w:rsid w:val="244A5C16"/>
    <w:rsid w:val="244E0D35"/>
    <w:rsid w:val="24502A0D"/>
    <w:rsid w:val="2451179F"/>
    <w:rsid w:val="24520F93"/>
    <w:rsid w:val="245473ED"/>
    <w:rsid w:val="24547F02"/>
    <w:rsid w:val="2468033B"/>
    <w:rsid w:val="24784B85"/>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CB58F2"/>
    <w:rsid w:val="24CF2F3D"/>
    <w:rsid w:val="24CF6349"/>
    <w:rsid w:val="24DA1699"/>
    <w:rsid w:val="24DC1CDC"/>
    <w:rsid w:val="24F5476D"/>
    <w:rsid w:val="24F552FD"/>
    <w:rsid w:val="24FB73DF"/>
    <w:rsid w:val="24FE12C5"/>
    <w:rsid w:val="2507297B"/>
    <w:rsid w:val="251430EA"/>
    <w:rsid w:val="2516548F"/>
    <w:rsid w:val="25322FA9"/>
    <w:rsid w:val="2535601D"/>
    <w:rsid w:val="253C5757"/>
    <w:rsid w:val="254602F5"/>
    <w:rsid w:val="255A2902"/>
    <w:rsid w:val="255D2987"/>
    <w:rsid w:val="255E68ED"/>
    <w:rsid w:val="25693D83"/>
    <w:rsid w:val="256B1E5E"/>
    <w:rsid w:val="256C43CF"/>
    <w:rsid w:val="25743B93"/>
    <w:rsid w:val="25770905"/>
    <w:rsid w:val="257730B5"/>
    <w:rsid w:val="257B6B56"/>
    <w:rsid w:val="257D76B8"/>
    <w:rsid w:val="25835E6E"/>
    <w:rsid w:val="25847B8B"/>
    <w:rsid w:val="25852F63"/>
    <w:rsid w:val="258B1C1A"/>
    <w:rsid w:val="25965194"/>
    <w:rsid w:val="259A51D8"/>
    <w:rsid w:val="259B705F"/>
    <w:rsid w:val="25AB26F1"/>
    <w:rsid w:val="25AE5CBD"/>
    <w:rsid w:val="25B26B13"/>
    <w:rsid w:val="25B35717"/>
    <w:rsid w:val="25B6624E"/>
    <w:rsid w:val="25BE7F58"/>
    <w:rsid w:val="25C613D9"/>
    <w:rsid w:val="25C66FF7"/>
    <w:rsid w:val="25CB6537"/>
    <w:rsid w:val="25CE578C"/>
    <w:rsid w:val="25D04004"/>
    <w:rsid w:val="25D62F50"/>
    <w:rsid w:val="25DC79D9"/>
    <w:rsid w:val="25DE7B28"/>
    <w:rsid w:val="25E424FD"/>
    <w:rsid w:val="25EC197C"/>
    <w:rsid w:val="25EE3ED6"/>
    <w:rsid w:val="25F02801"/>
    <w:rsid w:val="25F46164"/>
    <w:rsid w:val="25FA1FD0"/>
    <w:rsid w:val="25FA76F8"/>
    <w:rsid w:val="25FF05F7"/>
    <w:rsid w:val="26012331"/>
    <w:rsid w:val="260651DF"/>
    <w:rsid w:val="26116D9A"/>
    <w:rsid w:val="261E59B9"/>
    <w:rsid w:val="26367DDD"/>
    <w:rsid w:val="263725F3"/>
    <w:rsid w:val="26384145"/>
    <w:rsid w:val="26395362"/>
    <w:rsid w:val="264C6402"/>
    <w:rsid w:val="266759B4"/>
    <w:rsid w:val="266D67CA"/>
    <w:rsid w:val="26716B7E"/>
    <w:rsid w:val="26720ABD"/>
    <w:rsid w:val="267634A5"/>
    <w:rsid w:val="2678314A"/>
    <w:rsid w:val="2679522B"/>
    <w:rsid w:val="267F6970"/>
    <w:rsid w:val="26814BD1"/>
    <w:rsid w:val="26815F61"/>
    <w:rsid w:val="2688233B"/>
    <w:rsid w:val="268B3AC2"/>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8028B"/>
    <w:rsid w:val="274459EE"/>
    <w:rsid w:val="274500AF"/>
    <w:rsid w:val="274531AA"/>
    <w:rsid w:val="27473068"/>
    <w:rsid w:val="274B4F89"/>
    <w:rsid w:val="274F433C"/>
    <w:rsid w:val="27510987"/>
    <w:rsid w:val="27512584"/>
    <w:rsid w:val="27654C33"/>
    <w:rsid w:val="27655E15"/>
    <w:rsid w:val="27657C77"/>
    <w:rsid w:val="277005F0"/>
    <w:rsid w:val="27702AAA"/>
    <w:rsid w:val="27716C57"/>
    <w:rsid w:val="27787EC9"/>
    <w:rsid w:val="277A2228"/>
    <w:rsid w:val="277C41CD"/>
    <w:rsid w:val="277F5E97"/>
    <w:rsid w:val="2787203F"/>
    <w:rsid w:val="278D3DF3"/>
    <w:rsid w:val="27AE498E"/>
    <w:rsid w:val="27AF0149"/>
    <w:rsid w:val="27C70146"/>
    <w:rsid w:val="27DE7EEA"/>
    <w:rsid w:val="27E3007B"/>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463E1"/>
    <w:rsid w:val="2856066C"/>
    <w:rsid w:val="285C3156"/>
    <w:rsid w:val="28630A4F"/>
    <w:rsid w:val="286E1A46"/>
    <w:rsid w:val="28786F66"/>
    <w:rsid w:val="288775DB"/>
    <w:rsid w:val="289A413A"/>
    <w:rsid w:val="28A26206"/>
    <w:rsid w:val="28AB79A3"/>
    <w:rsid w:val="28BB4238"/>
    <w:rsid w:val="28BB455C"/>
    <w:rsid w:val="28C47CAF"/>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651C"/>
    <w:rsid w:val="2908660F"/>
    <w:rsid w:val="290A7C49"/>
    <w:rsid w:val="291025A6"/>
    <w:rsid w:val="29181460"/>
    <w:rsid w:val="292147ED"/>
    <w:rsid w:val="29265026"/>
    <w:rsid w:val="293171B7"/>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B129C2"/>
    <w:rsid w:val="29C32223"/>
    <w:rsid w:val="29C357E2"/>
    <w:rsid w:val="29C5567B"/>
    <w:rsid w:val="29C63395"/>
    <w:rsid w:val="29C846A2"/>
    <w:rsid w:val="29CD675A"/>
    <w:rsid w:val="29D3777A"/>
    <w:rsid w:val="29D932EB"/>
    <w:rsid w:val="29E56C2B"/>
    <w:rsid w:val="29EC002B"/>
    <w:rsid w:val="29EF08D5"/>
    <w:rsid w:val="29F421D2"/>
    <w:rsid w:val="29F947D4"/>
    <w:rsid w:val="29FB5D7B"/>
    <w:rsid w:val="2A004A98"/>
    <w:rsid w:val="2A072E6D"/>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1404B"/>
    <w:rsid w:val="2A686983"/>
    <w:rsid w:val="2A6B7605"/>
    <w:rsid w:val="2A7142DB"/>
    <w:rsid w:val="2A7701DC"/>
    <w:rsid w:val="2A7721EB"/>
    <w:rsid w:val="2A7E463F"/>
    <w:rsid w:val="2A8135C1"/>
    <w:rsid w:val="2A822CFC"/>
    <w:rsid w:val="2A82736F"/>
    <w:rsid w:val="2A874DCE"/>
    <w:rsid w:val="2A932749"/>
    <w:rsid w:val="2A95301D"/>
    <w:rsid w:val="2A9A00B8"/>
    <w:rsid w:val="2AA501D6"/>
    <w:rsid w:val="2AA75203"/>
    <w:rsid w:val="2AAB4D8B"/>
    <w:rsid w:val="2AAB70B8"/>
    <w:rsid w:val="2AB7565B"/>
    <w:rsid w:val="2ACF29D0"/>
    <w:rsid w:val="2AD23946"/>
    <w:rsid w:val="2AD757C5"/>
    <w:rsid w:val="2AD8268C"/>
    <w:rsid w:val="2ADC7704"/>
    <w:rsid w:val="2AE3144E"/>
    <w:rsid w:val="2AEA5FD6"/>
    <w:rsid w:val="2AED024D"/>
    <w:rsid w:val="2AF64858"/>
    <w:rsid w:val="2AF6641F"/>
    <w:rsid w:val="2B006B0F"/>
    <w:rsid w:val="2B0C73F8"/>
    <w:rsid w:val="2B0D431B"/>
    <w:rsid w:val="2B2572F6"/>
    <w:rsid w:val="2B3D434D"/>
    <w:rsid w:val="2B3E0DCF"/>
    <w:rsid w:val="2B3F6E91"/>
    <w:rsid w:val="2B4170BC"/>
    <w:rsid w:val="2B4B1A6B"/>
    <w:rsid w:val="2B4F3B95"/>
    <w:rsid w:val="2B531E90"/>
    <w:rsid w:val="2B5D1DEE"/>
    <w:rsid w:val="2B60285C"/>
    <w:rsid w:val="2B6E756A"/>
    <w:rsid w:val="2B730F16"/>
    <w:rsid w:val="2B793AB6"/>
    <w:rsid w:val="2B894A0E"/>
    <w:rsid w:val="2B992D8F"/>
    <w:rsid w:val="2B9947F0"/>
    <w:rsid w:val="2BA17E61"/>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D44CC"/>
    <w:rsid w:val="2C296497"/>
    <w:rsid w:val="2C32741A"/>
    <w:rsid w:val="2C3A79D3"/>
    <w:rsid w:val="2C407C6C"/>
    <w:rsid w:val="2C4170CD"/>
    <w:rsid w:val="2C53091D"/>
    <w:rsid w:val="2C600F77"/>
    <w:rsid w:val="2C6A4649"/>
    <w:rsid w:val="2C7077B6"/>
    <w:rsid w:val="2C7358D9"/>
    <w:rsid w:val="2C8A4E2C"/>
    <w:rsid w:val="2C9368EA"/>
    <w:rsid w:val="2C9622DD"/>
    <w:rsid w:val="2C9833B9"/>
    <w:rsid w:val="2C9C090E"/>
    <w:rsid w:val="2C9D585F"/>
    <w:rsid w:val="2CA10581"/>
    <w:rsid w:val="2CA13BB5"/>
    <w:rsid w:val="2CA20A1F"/>
    <w:rsid w:val="2CA74B9E"/>
    <w:rsid w:val="2CA8128D"/>
    <w:rsid w:val="2CB902A3"/>
    <w:rsid w:val="2CBA43E0"/>
    <w:rsid w:val="2CBC3E6E"/>
    <w:rsid w:val="2CBF54AB"/>
    <w:rsid w:val="2CC035BE"/>
    <w:rsid w:val="2CC176C2"/>
    <w:rsid w:val="2CD27B37"/>
    <w:rsid w:val="2CE05C1D"/>
    <w:rsid w:val="2CE21EAC"/>
    <w:rsid w:val="2CE35774"/>
    <w:rsid w:val="2CE81AAE"/>
    <w:rsid w:val="2CE93C83"/>
    <w:rsid w:val="2CEC632B"/>
    <w:rsid w:val="2D18778F"/>
    <w:rsid w:val="2D1C0E34"/>
    <w:rsid w:val="2D1D4506"/>
    <w:rsid w:val="2D2176DC"/>
    <w:rsid w:val="2D2642DD"/>
    <w:rsid w:val="2D30371F"/>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A8032A"/>
    <w:rsid w:val="2DAD740E"/>
    <w:rsid w:val="2DB35253"/>
    <w:rsid w:val="2DB53D1A"/>
    <w:rsid w:val="2DC17FE9"/>
    <w:rsid w:val="2DCE2D65"/>
    <w:rsid w:val="2DD4344A"/>
    <w:rsid w:val="2DD50223"/>
    <w:rsid w:val="2DD81171"/>
    <w:rsid w:val="2DEE74E7"/>
    <w:rsid w:val="2DF25093"/>
    <w:rsid w:val="2DF37DF3"/>
    <w:rsid w:val="2DF60E84"/>
    <w:rsid w:val="2DF64B18"/>
    <w:rsid w:val="2DF8413F"/>
    <w:rsid w:val="2DFD70FB"/>
    <w:rsid w:val="2E0357BE"/>
    <w:rsid w:val="2E0A7E07"/>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961D0"/>
    <w:rsid w:val="2EC060FC"/>
    <w:rsid w:val="2EC55E8F"/>
    <w:rsid w:val="2EC63F27"/>
    <w:rsid w:val="2ED57B02"/>
    <w:rsid w:val="2EDC7563"/>
    <w:rsid w:val="2EE66E52"/>
    <w:rsid w:val="2EF575DD"/>
    <w:rsid w:val="2EF74FCB"/>
    <w:rsid w:val="2EF97527"/>
    <w:rsid w:val="2F082F05"/>
    <w:rsid w:val="2F0A6092"/>
    <w:rsid w:val="2F137A15"/>
    <w:rsid w:val="2F173ECE"/>
    <w:rsid w:val="2F183E45"/>
    <w:rsid w:val="2F207DBF"/>
    <w:rsid w:val="2F290A1A"/>
    <w:rsid w:val="2F2B0248"/>
    <w:rsid w:val="2F2C15FD"/>
    <w:rsid w:val="2F2C461C"/>
    <w:rsid w:val="2F2C62D1"/>
    <w:rsid w:val="2F3E1E86"/>
    <w:rsid w:val="2F3E766D"/>
    <w:rsid w:val="2F3F6A7C"/>
    <w:rsid w:val="2F583576"/>
    <w:rsid w:val="2F5963E3"/>
    <w:rsid w:val="2F623CD7"/>
    <w:rsid w:val="2F697663"/>
    <w:rsid w:val="2F6F6C79"/>
    <w:rsid w:val="2F71356F"/>
    <w:rsid w:val="2F822199"/>
    <w:rsid w:val="2F8438F7"/>
    <w:rsid w:val="2F916547"/>
    <w:rsid w:val="2F9C71E6"/>
    <w:rsid w:val="2FB045B4"/>
    <w:rsid w:val="2FB162B8"/>
    <w:rsid w:val="2FB553E2"/>
    <w:rsid w:val="2FBB564B"/>
    <w:rsid w:val="2FBD122E"/>
    <w:rsid w:val="2FBE0595"/>
    <w:rsid w:val="2FC44094"/>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629FA"/>
    <w:rsid w:val="307944E0"/>
    <w:rsid w:val="307B04ED"/>
    <w:rsid w:val="307F4253"/>
    <w:rsid w:val="30824AE4"/>
    <w:rsid w:val="3087418B"/>
    <w:rsid w:val="308E65CB"/>
    <w:rsid w:val="30917A9B"/>
    <w:rsid w:val="30930955"/>
    <w:rsid w:val="30937738"/>
    <w:rsid w:val="3095170F"/>
    <w:rsid w:val="309940BA"/>
    <w:rsid w:val="30A2534D"/>
    <w:rsid w:val="30B64C25"/>
    <w:rsid w:val="30BA62B6"/>
    <w:rsid w:val="30C02B8C"/>
    <w:rsid w:val="30C6739F"/>
    <w:rsid w:val="30D53DF9"/>
    <w:rsid w:val="30D81F2B"/>
    <w:rsid w:val="30D84F5C"/>
    <w:rsid w:val="30DC4BD6"/>
    <w:rsid w:val="30DE7E00"/>
    <w:rsid w:val="30DF1FC9"/>
    <w:rsid w:val="30E509B6"/>
    <w:rsid w:val="30E87E58"/>
    <w:rsid w:val="30F04BD6"/>
    <w:rsid w:val="30F2771A"/>
    <w:rsid w:val="310103AC"/>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A41393"/>
    <w:rsid w:val="31A57F81"/>
    <w:rsid w:val="31A86B8F"/>
    <w:rsid w:val="31AA671D"/>
    <w:rsid w:val="31B41B4E"/>
    <w:rsid w:val="31B55448"/>
    <w:rsid w:val="31C0094C"/>
    <w:rsid w:val="31C649A9"/>
    <w:rsid w:val="31CA235E"/>
    <w:rsid w:val="31CB7FC7"/>
    <w:rsid w:val="31CF4261"/>
    <w:rsid w:val="31D360D7"/>
    <w:rsid w:val="31D84D84"/>
    <w:rsid w:val="31E048FE"/>
    <w:rsid w:val="31E85086"/>
    <w:rsid w:val="31E915E6"/>
    <w:rsid w:val="31EC1CB3"/>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D342B"/>
    <w:rsid w:val="32BF0BF9"/>
    <w:rsid w:val="32C157F1"/>
    <w:rsid w:val="32C44AF7"/>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45B54"/>
    <w:rsid w:val="33251EAD"/>
    <w:rsid w:val="3337245F"/>
    <w:rsid w:val="333821C3"/>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859F4"/>
    <w:rsid w:val="33991775"/>
    <w:rsid w:val="33A1408D"/>
    <w:rsid w:val="33A7394A"/>
    <w:rsid w:val="33BF0C11"/>
    <w:rsid w:val="33C52ABC"/>
    <w:rsid w:val="33EE099C"/>
    <w:rsid w:val="33EE1609"/>
    <w:rsid w:val="33F27063"/>
    <w:rsid w:val="34071C14"/>
    <w:rsid w:val="340F0E6C"/>
    <w:rsid w:val="34143F82"/>
    <w:rsid w:val="34157554"/>
    <w:rsid w:val="34166A3B"/>
    <w:rsid w:val="341E495A"/>
    <w:rsid w:val="34234FE8"/>
    <w:rsid w:val="342703B9"/>
    <w:rsid w:val="342A39F3"/>
    <w:rsid w:val="342E1F94"/>
    <w:rsid w:val="342F176C"/>
    <w:rsid w:val="34324EBA"/>
    <w:rsid w:val="34337262"/>
    <w:rsid w:val="34370BEE"/>
    <w:rsid w:val="3440706E"/>
    <w:rsid w:val="34487ABB"/>
    <w:rsid w:val="344B0713"/>
    <w:rsid w:val="345B3B88"/>
    <w:rsid w:val="346575D4"/>
    <w:rsid w:val="34666401"/>
    <w:rsid w:val="34703684"/>
    <w:rsid w:val="34765AFD"/>
    <w:rsid w:val="347A63C7"/>
    <w:rsid w:val="347E2016"/>
    <w:rsid w:val="349044E5"/>
    <w:rsid w:val="34920BD2"/>
    <w:rsid w:val="349833B9"/>
    <w:rsid w:val="349C11FB"/>
    <w:rsid w:val="34A05180"/>
    <w:rsid w:val="34A72315"/>
    <w:rsid w:val="34AF0A8C"/>
    <w:rsid w:val="34AF3A4C"/>
    <w:rsid w:val="34B4045E"/>
    <w:rsid w:val="34B477A2"/>
    <w:rsid w:val="34C33186"/>
    <w:rsid w:val="34C5664E"/>
    <w:rsid w:val="34C66DE1"/>
    <w:rsid w:val="34CA51D8"/>
    <w:rsid w:val="34D82996"/>
    <w:rsid w:val="34EB52CF"/>
    <w:rsid w:val="34F72982"/>
    <w:rsid w:val="35052E5A"/>
    <w:rsid w:val="350539CE"/>
    <w:rsid w:val="350937A0"/>
    <w:rsid w:val="35152C10"/>
    <w:rsid w:val="35174818"/>
    <w:rsid w:val="351B60C1"/>
    <w:rsid w:val="35292322"/>
    <w:rsid w:val="352E6DCD"/>
    <w:rsid w:val="35311FD5"/>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E1422A"/>
    <w:rsid w:val="35E82CCA"/>
    <w:rsid w:val="35E94278"/>
    <w:rsid w:val="35EB2475"/>
    <w:rsid w:val="35ED15D8"/>
    <w:rsid w:val="35F253D6"/>
    <w:rsid w:val="35F43FEA"/>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857DF"/>
    <w:rsid w:val="367D3756"/>
    <w:rsid w:val="36933DCE"/>
    <w:rsid w:val="36A72B98"/>
    <w:rsid w:val="36A871B1"/>
    <w:rsid w:val="36A93FF3"/>
    <w:rsid w:val="36B42485"/>
    <w:rsid w:val="36B54261"/>
    <w:rsid w:val="36B67FC4"/>
    <w:rsid w:val="36B7786D"/>
    <w:rsid w:val="36B93E5D"/>
    <w:rsid w:val="36CD037D"/>
    <w:rsid w:val="36CE012C"/>
    <w:rsid w:val="36DB1057"/>
    <w:rsid w:val="36DB6FD7"/>
    <w:rsid w:val="36DE2EAD"/>
    <w:rsid w:val="36E913D2"/>
    <w:rsid w:val="36EB04DB"/>
    <w:rsid w:val="36EC07B6"/>
    <w:rsid w:val="36FC599C"/>
    <w:rsid w:val="37081C9A"/>
    <w:rsid w:val="37092B64"/>
    <w:rsid w:val="370B35B0"/>
    <w:rsid w:val="37146F89"/>
    <w:rsid w:val="3716692D"/>
    <w:rsid w:val="37197566"/>
    <w:rsid w:val="371A481C"/>
    <w:rsid w:val="37236820"/>
    <w:rsid w:val="372442DC"/>
    <w:rsid w:val="372E465A"/>
    <w:rsid w:val="37382537"/>
    <w:rsid w:val="37413CBB"/>
    <w:rsid w:val="37430055"/>
    <w:rsid w:val="374478F3"/>
    <w:rsid w:val="3750765A"/>
    <w:rsid w:val="37623834"/>
    <w:rsid w:val="376D31BE"/>
    <w:rsid w:val="37731700"/>
    <w:rsid w:val="37796A29"/>
    <w:rsid w:val="377A2FD1"/>
    <w:rsid w:val="378722CF"/>
    <w:rsid w:val="37972405"/>
    <w:rsid w:val="37AA0AA6"/>
    <w:rsid w:val="37AB63D8"/>
    <w:rsid w:val="37BB71C5"/>
    <w:rsid w:val="37C969DF"/>
    <w:rsid w:val="37CE6D63"/>
    <w:rsid w:val="37D00E5F"/>
    <w:rsid w:val="37D83379"/>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3F400B"/>
    <w:rsid w:val="384B717D"/>
    <w:rsid w:val="384D47BA"/>
    <w:rsid w:val="385744D7"/>
    <w:rsid w:val="385C39E0"/>
    <w:rsid w:val="385D4EFC"/>
    <w:rsid w:val="3864117E"/>
    <w:rsid w:val="387068FD"/>
    <w:rsid w:val="38770CD9"/>
    <w:rsid w:val="387B06B1"/>
    <w:rsid w:val="3887099F"/>
    <w:rsid w:val="388915E4"/>
    <w:rsid w:val="38917D99"/>
    <w:rsid w:val="38937A98"/>
    <w:rsid w:val="38946D9D"/>
    <w:rsid w:val="38957469"/>
    <w:rsid w:val="389746B2"/>
    <w:rsid w:val="389F4126"/>
    <w:rsid w:val="38BE344B"/>
    <w:rsid w:val="38C518FD"/>
    <w:rsid w:val="38F3347A"/>
    <w:rsid w:val="38FA5F28"/>
    <w:rsid w:val="390E1FDB"/>
    <w:rsid w:val="391856C6"/>
    <w:rsid w:val="39261AF9"/>
    <w:rsid w:val="392D1312"/>
    <w:rsid w:val="393F316E"/>
    <w:rsid w:val="39575F7A"/>
    <w:rsid w:val="395C2867"/>
    <w:rsid w:val="395F5EE2"/>
    <w:rsid w:val="396D32D7"/>
    <w:rsid w:val="396E15FA"/>
    <w:rsid w:val="39741792"/>
    <w:rsid w:val="39775926"/>
    <w:rsid w:val="397D1396"/>
    <w:rsid w:val="3981746A"/>
    <w:rsid w:val="39850838"/>
    <w:rsid w:val="39977CA8"/>
    <w:rsid w:val="39A32391"/>
    <w:rsid w:val="39B53EA1"/>
    <w:rsid w:val="39BB4796"/>
    <w:rsid w:val="39C25395"/>
    <w:rsid w:val="39CF60D1"/>
    <w:rsid w:val="39D47D57"/>
    <w:rsid w:val="39D82208"/>
    <w:rsid w:val="39DF61A1"/>
    <w:rsid w:val="39E46B44"/>
    <w:rsid w:val="39F1730F"/>
    <w:rsid w:val="39F67238"/>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641D"/>
    <w:rsid w:val="3ABA1C58"/>
    <w:rsid w:val="3AC65EDE"/>
    <w:rsid w:val="3AD54094"/>
    <w:rsid w:val="3AD63AE5"/>
    <w:rsid w:val="3AD748F8"/>
    <w:rsid w:val="3AD86CB5"/>
    <w:rsid w:val="3ADC0A6D"/>
    <w:rsid w:val="3ADE2A58"/>
    <w:rsid w:val="3ADF247F"/>
    <w:rsid w:val="3AE67AAF"/>
    <w:rsid w:val="3AE85039"/>
    <w:rsid w:val="3AEF1382"/>
    <w:rsid w:val="3AF23EB4"/>
    <w:rsid w:val="3AF80CD5"/>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4317C"/>
    <w:rsid w:val="3BB6466A"/>
    <w:rsid w:val="3BBB1B7D"/>
    <w:rsid w:val="3BC0191E"/>
    <w:rsid w:val="3BC43318"/>
    <w:rsid w:val="3BC7762E"/>
    <w:rsid w:val="3BCA0329"/>
    <w:rsid w:val="3BCE400B"/>
    <w:rsid w:val="3BD16C5A"/>
    <w:rsid w:val="3BD666CE"/>
    <w:rsid w:val="3BDF353E"/>
    <w:rsid w:val="3BE416B1"/>
    <w:rsid w:val="3BEE695B"/>
    <w:rsid w:val="3BF6192B"/>
    <w:rsid w:val="3BF90E04"/>
    <w:rsid w:val="3BFC24B1"/>
    <w:rsid w:val="3C026B7E"/>
    <w:rsid w:val="3C037D67"/>
    <w:rsid w:val="3C0B37FF"/>
    <w:rsid w:val="3C3D1818"/>
    <w:rsid w:val="3C5061C7"/>
    <w:rsid w:val="3C5B694C"/>
    <w:rsid w:val="3C5E18FC"/>
    <w:rsid w:val="3C5F0E5A"/>
    <w:rsid w:val="3C620954"/>
    <w:rsid w:val="3C635990"/>
    <w:rsid w:val="3C646598"/>
    <w:rsid w:val="3C726B87"/>
    <w:rsid w:val="3C7654FD"/>
    <w:rsid w:val="3C8105DC"/>
    <w:rsid w:val="3C8707F4"/>
    <w:rsid w:val="3C8E6ACF"/>
    <w:rsid w:val="3C8F63E5"/>
    <w:rsid w:val="3C9B0FC1"/>
    <w:rsid w:val="3CAA67F9"/>
    <w:rsid w:val="3CB42C70"/>
    <w:rsid w:val="3CB44305"/>
    <w:rsid w:val="3CBF5CB5"/>
    <w:rsid w:val="3CC12AC6"/>
    <w:rsid w:val="3CD27DA4"/>
    <w:rsid w:val="3CD84477"/>
    <w:rsid w:val="3CD85019"/>
    <w:rsid w:val="3CE33AA5"/>
    <w:rsid w:val="3D03070D"/>
    <w:rsid w:val="3D095557"/>
    <w:rsid w:val="3D096EE5"/>
    <w:rsid w:val="3D0A6C48"/>
    <w:rsid w:val="3D0B622A"/>
    <w:rsid w:val="3D2252CB"/>
    <w:rsid w:val="3D2A0D70"/>
    <w:rsid w:val="3D2A6C6D"/>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C502AB"/>
    <w:rsid w:val="3DCB4DF5"/>
    <w:rsid w:val="3DCC3DBA"/>
    <w:rsid w:val="3DCC6909"/>
    <w:rsid w:val="3DD23404"/>
    <w:rsid w:val="3DD74E98"/>
    <w:rsid w:val="3DDB46D3"/>
    <w:rsid w:val="3DE247D8"/>
    <w:rsid w:val="3DE947AE"/>
    <w:rsid w:val="3DEA371D"/>
    <w:rsid w:val="3DEB10E3"/>
    <w:rsid w:val="3DED3D5D"/>
    <w:rsid w:val="3DEF74C3"/>
    <w:rsid w:val="3DF15503"/>
    <w:rsid w:val="3DF82B27"/>
    <w:rsid w:val="3E0C09AF"/>
    <w:rsid w:val="3E275A52"/>
    <w:rsid w:val="3E2C0333"/>
    <w:rsid w:val="3E3A425C"/>
    <w:rsid w:val="3E3F7AEF"/>
    <w:rsid w:val="3E495E72"/>
    <w:rsid w:val="3E4A589B"/>
    <w:rsid w:val="3E4B11BC"/>
    <w:rsid w:val="3E4D564A"/>
    <w:rsid w:val="3E5A402D"/>
    <w:rsid w:val="3E642967"/>
    <w:rsid w:val="3E64612D"/>
    <w:rsid w:val="3E6713DE"/>
    <w:rsid w:val="3E6B0E94"/>
    <w:rsid w:val="3E6D7B84"/>
    <w:rsid w:val="3E6E592C"/>
    <w:rsid w:val="3E8015D5"/>
    <w:rsid w:val="3E8C49FF"/>
    <w:rsid w:val="3E95018E"/>
    <w:rsid w:val="3E964160"/>
    <w:rsid w:val="3E964D9B"/>
    <w:rsid w:val="3EA46FF9"/>
    <w:rsid w:val="3EAC39D4"/>
    <w:rsid w:val="3EB770F1"/>
    <w:rsid w:val="3EBB576E"/>
    <w:rsid w:val="3EBF5A51"/>
    <w:rsid w:val="3EC10D3E"/>
    <w:rsid w:val="3EC21DC9"/>
    <w:rsid w:val="3EC22DA5"/>
    <w:rsid w:val="3EC35E0E"/>
    <w:rsid w:val="3ECB352A"/>
    <w:rsid w:val="3ED026C1"/>
    <w:rsid w:val="3ED218A0"/>
    <w:rsid w:val="3EDF3F5A"/>
    <w:rsid w:val="3EEE6BAA"/>
    <w:rsid w:val="3EF613C0"/>
    <w:rsid w:val="3EF64A99"/>
    <w:rsid w:val="3EF95268"/>
    <w:rsid w:val="3EFE4A54"/>
    <w:rsid w:val="3F013815"/>
    <w:rsid w:val="3F046A6F"/>
    <w:rsid w:val="3F083199"/>
    <w:rsid w:val="3F0A46E9"/>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725BC"/>
    <w:rsid w:val="3F9169C1"/>
    <w:rsid w:val="3FA17552"/>
    <w:rsid w:val="3FA77042"/>
    <w:rsid w:val="3FAA09B4"/>
    <w:rsid w:val="3FAA1F65"/>
    <w:rsid w:val="3FBC0878"/>
    <w:rsid w:val="3FBD530E"/>
    <w:rsid w:val="3FCD091D"/>
    <w:rsid w:val="3FD22CEB"/>
    <w:rsid w:val="3FD267B2"/>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F0D7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035405"/>
    <w:rsid w:val="411B2ABE"/>
    <w:rsid w:val="41352229"/>
    <w:rsid w:val="41361C7D"/>
    <w:rsid w:val="41386614"/>
    <w:rsid w:val="413B6DE7"/>
    <w:rsid w:val="414175C0"/>
    <w:rsid w:val="414204A1"/>
    <w:rsid w:val="414469FF"/>
    <w:rsid w:val="414A49B9"/>
    <w:rsid w:val="41523E4B"/>
    <w:rsid w:val="415343B9"/>
    <w:rsid w:val="41634377"/>
    <w:rsid w:val="416522D0"/>
    <w:rsid w:val="416F667A"/>
    <w:rsid w:val="417466EB"/>
    <w:rsid w:val="41866782"/>
    <w:rsid w:val="418B2F4D"/>
    <w:rsid w:val="41904CE4"/>
    <w:rsid w:val="419725C2"/>
    <w:rsid w:val="41A07137"/>
    <w:rsid w:val="41A252EF"/>
    <w:rsid w:val="41AF0AB6"/>
    <w:rsid w:val="41B07DEE"/>
    <w:rsid w:val="41BA4502"/>
    <w:rsid w:val="41BB3BE6"/>
    <w:rsid w:val="41BF0FC2"/>
    <w:rsid w:val="41BF7187"/>
    <w:rsid w:val="41C7328E"/>
    <w:rsid w:val="41CA065A"/>
    <w:rsid w:val="41D24499"/>
    <w:rsid w:val="41D6650B"/>
    <w:rsid w:val="41E008B2"/>
    <w:rsid w:val="41E11EC6"/>
    <w:rsid w:val="41E2108F"/>
    <w:rsid w:val="41E621F2"/>
    <w:rsid w:val="41F2544D"/>
    <w:rsid w:val="41F33723"/>
    <w:rsid w:val="42052BE7"/>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82501"/>
    <w:rsid w:val="428A78C4"/>
    <w:rsid w:val="42945691"/>
    <w:rsid w:val="42B20ABC"/>
    <w:rsid w:val="42B41269"/>
    <w:rsid w:val="42B6376D"/>
    <w:rsid w:val="42B97E60"/>
    <w:rsid w:val="42CA5296"/>
    <w:rsid w:val="42D75C1D"/>
    <w:rsid w:val="42DB482E"/>
    <w:rsid w:val="42E15822"/>
    <w:rsid w:val="42E87B67"/>
    <w:rsid w:val="42E976BE"/>
    <w:rsid w:val="42ED5647"/>
    <w:rsid w:val="42F33E3F"/>
    <w:rsid w:val="42FE143D"/>
    <w:rsid w:val="4301510D"/>
    <w:rsid w:val="430A6648"/>
    <w:rsid w:val="430B3725"/>
    <w:rsid w:val="430C0A67"/>
    <w:rsid w:val="431B678F"/>
    <w:rsid w:val="432702B4"/>
    <w:rsid w:val="432D033B"/>
    <w:rsid w:val="432D5E88"/>
    <w:rsid w:val="433568FA"/>
    <w:rsid w:val="43366D86"/>
    <w:rsid w:val="4338209D"/>
    <w:rsid w:val="433A297D"/>
    <w:rsid w:val="43470FD3"/>
    <w:rsid w:val="43534626"/>
    <w:rsid w:val="43565457"/>
    <w:rsid w:val="435B33E6"/>
    <w:rsid w:val="435E37AC"/>
    <w:rsid w:val="436E145B"/>
    <w:rsid w:val="43720F65"/>
    <w:rsid w:val="43756AD3"/>
    <w:rsid w:val="437B4688"/>
    <w:rsid w:val="437C54AC"/>
    <w:rsid w:val="43852480"/>
    <w:rsid w:val="43871508"/>
    <w:rsid w:val="438A4336"/>
    <w:rsid w:val="439D6395"/>
    <w:rsid w:val="43A17D02"/>
    <w:rsid w:val="43AF3D36"/>
    <w:rsid w:val="43BD1EA5"/>
    <w:rsid w:val="43CD2F77"/>
    <w:rsid w:val="43D14D45"/>
    <w:rsid w:val="43D61947"/>
    <w:rsid w:val="43D97CE3"/>
    <w:rsid w:val="43E56252"/>
    <w:rsid w:val="43EA6859"/>
    <w:rsid w:val="43F97649"/>
    <w:rsid w:val="43FE7D50"/>
    <w:rsid w:val="44030D6D"/>
    <w:rsid w:val="4408216C"/>
    <w:rsid w:val="44116F52"/>
    <w:rsid w:val="44142368"/>
    <w:rsid w:val="441642DA"/>
    <w:rsid w:val="441E1781"/>
    <w:rsid w:val="4422384F"/>
    <w:rsid w:val="442F2730"/>
    <w:rsid w:val="443F521B"/>
    <w:rsid w:val="44427484"/>
    <w:rsid w:val="444B2A8C"/>
    <w:rsid w:val="44516146"/>
    <w:rsid w:val="445C13B9"/>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D2DD1"/>
    <w:rsid w:val="454367E9"/>
    <w:rsid w:val="455F3602"/>
    <w:rsid w:val="45793B89"/>
    <w:rsid w:val="457F5DFA"/>
    <w:rsid w:val="45823EF1"/>
    <w:rsid w:val="45833A04"/>
    <w:rsid w:val="45840CA9"/>
    <w:rsid w:val="45892961"/>
    <w:rsid w:val="459B0BF5"/>
    <w:rsid w:val="459C3601"/>
    <w:rsid w:val="45A078D0"/>
    <w:rsid w:val="45A11DC8"/>
    <w:rsid w:val="45A15B59"/>
    <w:rsid w:val="45B77EAD"/>
    <w:rsid w:val="45BC03D9"/>
    <w:rsid w:val="45C9418D"/>
    <w:rsid w:val="45D34CA8"/>
    <w:rsid w:val="45D61F5C"/>
    <w:rsid w:val="45EA376E"/>
    <w:rsid w:val="45EB4B7D"/>
    <w:rsid w:val="45ED130D"/>
    <w:rsid w:val="45ED1F21"/>
    <w:rsid w:val="45EF30E3"/>
    <w:rsid w:val="45F6196B"/>
    <w:rsid w:val="45F8123A"/>
    <w:rsid w:val="45FE6AF6"/>
    <w:rsid w:val="46170F64"/>
    <w:rsid w:val="462538C3"/>
    <w:rsid w:val="46283EBC"/>
    <w:rsid w:val="462F1795"/>
    <w:rsid w:val="46325FE0"/>
    <w:rsid w:val="463D5F4E"/>
    <w:rsid w:val="46494538"/>
    <w:rsid w:val="466600B0"/>
    <w:rsid w:val="466E7893"/>
    <w:rsid w:val="467936D2"/>
    <w:rsid w:val="46820676"/>
    <w:rsid w:val="46873303"/>
    <w:rsid w:val="46891A23"/>
    <w:rsid w:val="468F17FD"/>
    <w:rsid w:val="468F56BB"/>
    <w:rsid w:val="469417EE"/>
    <w:rsid w:val="46951EF7"/>
    <w:rsid w:val="46954D1C"/>
    <w:rsid w:val="46961019"/>
    <w:rsid w:val="46A4013A"/>
    <w:rsid w:val="46A510D9"/>
    <w:rsid w:val="46A875A0"/>
    <w:rsid w:val="46AE7BC2"/>
    <w:rsid w:val="46B0375A"/>
    <w:rsid w:val="46B1501D"/>
    <w:rsid w:val="46B25570"/>
    <w:rsid w:val="46B612CB"/>
    <w:rsid w:val="46C66F7D"/>
    <w:rsid w:val="46C73D6E"/>
    <w:rsid w:val="46CC63FF"/>
    <w:rsid w:val="46DC01A4"/>
    <w:rsid w:val="46E14B0F"/>
    <w:rsid w:val="46E232D8"/>
    <w:rsid w:val="46E67222"/>
    <w:rsid w:val="46FA20C5"/>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831305"/>
    <w:rsid w:val="47843193"/>
    <w:rsid w:val="478C047B"/>
    <w:rsid w:val="478D3050"/>
    <w:rsid w:val="478D7135"/>
    <w:rsid w:val="4797152B"/>
    <w:rsid w:val="479846DE"/>
    <w:rsid w:val="479B074E"/>
    <w:rsid w:val="47A42B17"/>
    <w:rsid w:val="47A67150"/>
    <w:rsid w:val="47A863DE"/>
    <w:rsid w:val="47B8046A"/>
    <w:rsid w:val="47B81186"/>
    <w:rsid w:val="47C12DC5"/>
    <w:rsid w:val="47C30919"/>
    <w:rsid w:val="47C43AF6"/>
    <w:rsid w:val="47C51170"/>
    <w:rsid w:val="47D03A31"/>
    <w:rsid w:val="47D40016"/>
    <w:rsid w:val="47D75B03"/>
    <w:rsid w:val="47DB5DDC"/>
    <w:rsid w:val="47DE1933"/>
    <w:rsid w:val="47E411B2"/>
    <w:rsid w:val="47E60FD0"/>
    <w:rsid w:val="47F50230"/>
    <w:rsid w:val="48022AD0"/>
    <w:rsid w:val="480B18DA"/>
    <w:rsid w:val="48137D1F"/>
    <w:rsid w:val="48163C42"/>
    <w:rsid w:val="481D0D6A"/>
    <w:rsid w:val="48295E9F"/>
    <w:rsid w:val="483364B6"/>
    <w:rsid w:val="483F6AAC"/>
    <w:rsid w:val="48403765"/>
    <w:rsid w:val="48482D5A"/>
    <w:rsid w:val="484C306D"/>
    <w:rsid w:val="485119A2"/>
    <w:rsid w:val="485573E8"/>
    <w:rsid w:val="48612454"/>
    <w:rsid w:val="4867618C"/>
    <w:rsid w:val="48707991"/>
    <w:rsid w:val="48724E89"/>
    <w:rsid w:val="48733ADD"/>
    <w:rsid w:val="4885764A"/>
    <w:rsid w:val="4887326C"/>
    <w:rsid w:val="48896DE5"/>
    <w:rsid w:val="488F396A"/>
    <w:rsid w:val="48971031"/>
    <w:rsid w:val="48A46E9E"/>
    <w:rsid w:val="48A60DAF"/>
    <w:rsid w:val="48AE440C"/>
    <w:rsid w:val="48B340ED"/>
    <w:rsid w:val="48B60DF1"/>
    <w:rsid w:val="48B742BA"/>
    <w:rsid w:val="48BB0C95"/>
    <w:rsid w:val="48C16408"/>
    <w:rsid w:val="48CB2222"/>
    <w:rsid w:val="48CC2918"/>
    <w:rsid w:val="48CE23B6"/>
    <w:rsid w:val="48D074A8"/>
    <w:rsid w:val="48D1240F"/>
    <w:rsid w:val="48D526AC"/>
    <w:rsid w:val="48DF6258"/>
    <w:rsid w:val="48EE32F6"/>
    <w:rsid w:val="48F07E5E"/>
    <w:rsid w:val="48F30C44"/>
    <w:rsid w:val="48F565CD"/>
    <w:rsid w:val="48F872FC"/>
    <w:rsid w:val="48FD0F37"/>
    <w:rsid w:val="49015154"/>
    <w:rsid w:val="49033ECD"/>
    <w:rsid w:val="49057880"/>
    <w:rsid w:val="490E68F3"/>
    <w:rsid w:val="49196DB6"/>
    <w:rsid w:val="491B4227"/>
    <w:rsid w:val="4933190E"/>
    <w:rsid w:val="49333F4C"/>
    <w:rsid w:val="493647EE"/>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07398"/>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E5020"/>
    <w:rsid w:val="49EF799C"/>
    <w:rsid w:val="49FE714A"/>
    <w:rsid w:val="4A071BAB"/>
    <w:rsid w:val="4A0D6EFE"/>
    <w:rsid w:val="4A110397"/>
    <w:rsid w:val="4A1A3009"/>
    <w:rsid w:val="4A1D18F5"/>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C23582"/>
    <w:rsid w:val="4ACB2E69"/>
    <w:rsid w:val="4ACD28E1"/>
    <w:rsid w:val="4ACD5A72"/>
    <w:rsid w:val="4ADB0CC7"/>
    <w:rsid w:val="4ADF411D"/>
    <w:rsid w:val="4AE045CD"/>
    <w:rsid w:val="4AE14B87"/>
    <w:rsid w:val="4AE24FD3"/>
    <w:rsid w:val="4AF176BB"/>
    <w:rsid w:val="4AF34DD4"/>
    <w:rsid w:val="4AF539FB"/>
    <w:rsid w:val="4B083231"/>
    <w:rsid w:val="4B0B495E"/>
    <w:rsid w:val="4B0D6E25"/>
    <w:rsid w:val="4B16547A"/>
    <w:rsid w:val="4B2403BD"/>
    <w:rsid w:val="4B24683E"/>
    <w:rsid w:val="4B2468A5"/>
    <w:rsid w:val="4B336958"/>
    <w:rsid w:val="4B4B7DA6"/>
    <w:rsid w:val="4B4F238E"/>
    <w:rsid w:val="4B4F460D"/>
    <w:rsid w:val="4B6C45EE"/>
    <w:rsid w:val="4B8268F5"/>
    <w:rsid w:val="4B927B01"/>
    <w:rsid w:val="4B9E3D3D"/>
    <w:rsid w:val="4BA855FA"/>
    <w:rsid w:val="4BAA0BAE"/>
    <w:rsid w:val="4BAC1607"/>
    <w:rsid w:val="4BBD413B"/>
    <w:rsid w:val="4BC42199"/>
    <w:rsid w:val="4BC44C17"/>
    <w:rsid w:val="4BC6613B"/>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2D4C46"/>
    <w:rsid w:val="4C3065B7"/>
    <w:rsid w:val="4C3E3676"/>
    <w:rsid w:val="4C465A0C"/>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E55FF9"/>
    <w:rsid w:val="4CE72816"/>
    <w:rsid w:val="4D002FD0"/>
    <w:rsid w:val="4D054EB0"/>
    <w:rsid w:val="4D0827C3"/>
    <w:rsid w:val="4D0E1614"/>
    <w:rsid w:val="4D1563CC"/>
    <w:rsid w:val="4D1941A9"/>
    <w:rsid w:val="4D1E709E"/>
    <w:rsid w:val="4D2420BE"/>
    <w:rsid w:val="4D2B7532"/>
    <w:rsid w:val="4D2E4306"/>
    <w:rsid w:val="4D33678A"/>
    <w:rsid w:val="4D376ADC"/>
    <w:rsid w:val="4D3C1885"/>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A930B0"/>
    <w:rsid w:val="4EB3382B"/>
    <w:rsid w:val="4EB53C6A"/>
    <w:rsid w:val="4EB901CB"/>
    <w:rsid w:val="4EC31C04"/>
    <w:rsid w:val="4ED677AD"/>
    <w:rsid w:val="4EDF2738"/>
    <w:rsid w:val="4EDF28B4"/>
    <w:rsid w:val="4EEF3824"/>
    <w:rsid w:val="4EF27E9F"/>
    <w:rsid w:val="4EF74CDE"/>
    <w:rsid w:val="4F00582B"/>
    <w:rsid w:val="4F0662E5"/>
    <w:rsid w:val="4F0838C5"/>
    <w:rsid w:val="4F0B5144"/>
    <w:rsid w:val="4F1A5354"/>
    <w:rsid w:val="4F275AB7"/>
    <w:rsid w:val="4F28411C"/>
    <w:rsid w:val="4F2931DD"/>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A02333"/>
    <w:rsid w:val="4FA6179D"/>
    <w:rsid w:val="4FAB178A"/>
    <w:rsid w:val="4FAB679C"/>
    <w:rsid w:val="4FAE73F3"/>
    <w:rsid w:val="4FB13B08"/>
    <w:rsid w:val="4FB3504D"/>
    <w:rsid w:val="4FB803D2"/>
    <w:rsid w:val="4FBA6DAB"/>
    <w:rsid w:val="4FBD0E86"/>
    <w:rsid w:val="4FBF66B6"/>
    <w:rsid w:val="4FC3161C"/>
    <w:rsid w:val="4FC37444"/>
    <w:rsid w:val="4FDA7B19"/>
    <w:rsid w:val="4FF326D4"/>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559D5"/>
    <w:rsid w:val="5067665A"/>
    <w:rsid w:val="506A4700"/>
    <w:rsid w:val="506B2D8E"/>
    <w:rsid w:val="506C5AC3"/>
    <w:rsid w:val="507456B6"/>
    <w:rsid w:val="507C2FFC"/>
    <w:rsid w:val="50873600"/>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77930"/>
    <w:rsid w:val="512E0800"/>
    <w:rsid w:val="51304C97"/>
    <w:rsid w:val="51313C50"/>
    <w:rsid w:val="5133069B"/>
    <w:rsid w:val="51332E45"/>
    <w:rsid w:val="51343D63"/>
    <w:rsid w:val="51360844"/>
    <w:rsid w:val="51404505"/>
    <w:rsid w:val="514A3712"/>
    <w:rsid w:val="514E6547"/>
    <w:rsid w:val="5155369C"/>
    <w:rsid w:val="51641DED"/>
    <w:rsid w:val="51731A16"/>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FD7B74"/>
    <w:rsid w:val="51FF0847"/>
    <w:rsid w:val="520B49D5"/>
    <w:rsid w:val="520C64D8"/>
    <w:rsid w:val="521129AE"/>
    <w:rsid w:val="5213481F"/>
    <w:rsid w:val="52140AF6"/>
    <w:rsid w:val="523529B3"/>
    <w:rsid w:val="523C654F"/>
    <w:rsid w:val="52423CE9"/>
    <w:rsid w:val="524314B9"/>
    <w:rsid w:val="52567C09"/>
    <w:rsid w:val="525B5F0D"/>
    <w:rsid w:val="525E640B"/>
    <w:rsid w:val="52612062"/>
    <w:rsid w:val="52663A23"/>
    <w:rsid w:val="52696596"/>
    <w:rsid w:val="526A3B8F"/>
    <w:rsid w:val="527D1BB3"/>
    <w:rsid w:val="5282089F"/>
    <w:rsid w:val="52860CA9"/>
    <w:rsid w:val="528A6007"/>
    <w:rsid w:val="52A14A4F"/>
    <w:rsid w:val="52CA2190"/>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53859"/>
    <w:rsid w:val="53435917"/>
    <w:rsid w:val="534B0208"/>
    <w:rsid w:val="535348E2"/>
    <w:rsid w:val="53545152"/>
    <w:rsid w:val="535E74A6"/>
    <w:rsid w:val="5364241B"/>
    <w:rsid w:val="53654CEE"/>
    <w:rsid w:val="53686CD6"/>
    <w:rsid w:val="536870C4"/>
    <w:rsid w:val="536B6197"/>
    <w:rsid w:val="536C084B"/>
    <w:rsid w:val="536D1A68"/>
    <w:rsid w:val="53741A07"/>
    <w:rsid w:val="53793A79"/>
    <w:rsid w:val="537E683E"/>
    <w:rsid w:val="53804341"/>
    <w:rsid w:val="538E7793"/>
    <w:rsid w:val="53911A2D"/>
    <w:rsid w:val="53935288"/>
    <w:rsid w:val="5394164C"/>
    <w:rsid w:val="53961243"/>
    <w:rsid w:val="53AA7B8C"/>
    <w:rsid w:val="53AF4D3D"/>
    <w:rsid w:val="53AF6F3A"/>
    <w:rsid w:val="53BA1358"/>
    <w:rsid w:val="53C4786B"/>
    <w:rsid w:val="53D06F25"/>
    <w:rsid w:val="53D57539"/>
    <w:rsid w:val="53DD62B8"/>
    <w:rsid w:val="53E34F6B"/>
    <w:rsid w:val="53E86C55"/>
    <w:rsid w:val="53E92BA4"/>
    <w:rsid w:val="53EA1F6D"/>
    <w:rsid w:val="53ED1C09"/>
    <w:rsid w:val="53EF3852"/>
    <w:rsid w:val="53F72730"/>
    <w:rsid w:val="540079A1"/>
    <w:rsid w:val="54065E59"/>
    <w:rsid w:val="5409346F"/>
    <w:rsid w:val="540B580C"/>
    <w:rsid w:val="540B6034"/>
    <w:rsid w:val="540E1B27"/>
    <w:rsid w:val="543009A9"/>
    <w:rsid w:val="5434498A"/>
    <w:rsid w:val="54373B5F"/>
    <w:rsid w:val="543C31E7"/>
    <w:rsid w:val="543F5762"/>
    <w:rsid w:val="54412A6F"/>
    <w:rsid w:val="544920CA"/>
    <w:rsid w:val="544A2B60"/>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44521"/>
    <w:rsid w:val="548E48F3"/>
    <w:rsid w:val="5490701E"/>
    <w:rsid w:val="549279C6"/>
    <w:rsid w:val="5497104E"/>
    <w:rsid w:val="54981E44"/>
    <w:rsid w:val="549E3281"/>
    <w:rsid w:val="549F20A2"/>
    <w:rsid w:val="54A45930"/>
    <w:rsid w:val="54A72853"/>
    <w:rsid w:val="54B663D9"/>
    <w:rsid w:val="54B96C1A"/>
    <w:rsid w:val="54BA38A4"/>
    <w:rsid w:val="54BD496E"/>
    <w:rsid w:val="54C27784"/>
    <w:rsid w:val="54C40BD7"/>
    <w:rsid w:val="54D811B0"/>
    <w:rsid w:val="54E97235"/>
    <w:rsid w:val="54EC2121"/>
    <w:rsid w:val="54FD5AB9"/>
    <w:rsid w:val="54FF72CE"/>
    <w:rsid w:val="5516717A"/>
    <w:rsid w:val="55281604"/>
    <w:rsid w:val="55363699"/>
    <w:rsid w:val="55375CAA"/>
    <w:rsid w:val="553868A9"/>
    <w:rsid w:val="554F3F74"/>
    <w:rsid w:val="55513FF5"/>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D5C6C"/>
    <w:rsid w:val="56204D65"/>
    <w:rsid w:val="562735A5"/>
    <w:rsid w:val="56355637"/>
    <w:rsid w:val="56365AEB"/>
    <w:rsid w:val="56386703"/>
    <w:rsid w:val="563C33EB"/>
    <w:rsid w:val="56482628"/>
    <w:rsid w:val="56487466"/>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962B8"/>
    <w:rsid w:val="56DB408F"/>
    <w:rsid w:val="56F34035"/>
    <w:rsid w:val="56F465EC"/>
    <w:rsid w:val="56F923C1"/>
    <w:rsid w:val="57005230"/>
    <w:rsid w:val="57023CF8"/>
    <w:rsid w:val="57044BAC"/>
    <w:rsid w:val="57096A3F"/>
    <w:rsid w:val="570E4832"/>
    <w:rsid w:val="570E4BA6"/>
    <w:rsid w:val="57100211"/>
    <w:rsid w:val="571133D0"/>
    <w:rsid w:val="571F30CA"/>
    <w:rsid w:val="57201BC4"/>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7161BF"/>
    <w:rsid w:val="57761A18"/>
    <w:rsid w:val="577D3C8B"/>
    <w:rsid w:val="578032F4"/>
    <w:rsid w:val="578739E0"/>
    <w:rsid w:val="57893428"/>
    <w:rsid w:val="578B6A5A"/>
    <w:rsid w:val="57902632"/>
    <w:rsid w:val="579119D9"/>
    <w:rsid w:val="57964504"/>
    <w:rsid w:val="579F1A7B"/>
    <w:rsid w:val="57A259BD"/>
    <w:rsid w:val="57A415A0"/>
    <w:rsid w:val="57A76360"/>
    <w:rsid w:val="57B66559"/>
    <w:rsid w:val="57BD09A3"/>
    <w:rsid w:val="57BE7D87"/>
    <w:rsid w:val="57C036E6"/>
    <w:rsid w:val="57C877BF"/>
    <w:rsid w:val="57CA7D64"/>
    <w:rsid w:val="57CE0995"/>
    <w:rsid w:val="57CE384E"/>
    <w:rsid w:val="57CF4335"/>
    <w:rsid w:val="57D33E95"/>
    <w:rsid w:val="57DF75E9"/>
    <w:rsid w:val="57E1795C"/>
    <w:rsid w:val="57EA40EA"/>
    <w:rsid w:val="57EC6F2E"/>
    <w:rsid w:val="57F52D10"/>
    <w:rsid w:val="57F661DB"/>
    <w:rsid w:val="5801628A"/>
    <w:rsid w:val="5806359D"/>
    <w:rsid w:val="581544E0"/>
    <w:rsid w:val="58231F48"/>
    <w:rsid w:val="582525CE"/>
    <w:rsid w:val="582B7A46"/>
    <w:rsid w:val="58305004"/>
    <w:rsid w:val="583B552E"/>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757CE"/>
    <w:rsid w:val="58AF340F"/>
    <w:rsid w:val="58B15CE2"/>
    <w:rsid w:val="58B21A5B"/>
    <w:rsid w:val="58BC2065"/>
    <w:rsid w:val="58C77D7F"/>
    <w:rsid w:val="58CD0E32"/>
    <w:rsid w:val="58D22059"/>
    <w:rsid w:val="58DC13CC"/>
    <w:rsid w:val="58DF2BE5"/>
    <w:rsid w:val="58F330B8"/>
    <w:rsid w:val="58F9664E"/>
    <w:rsid w:val="5901650F"/>
    <w:rsid w:val="59072496"/>
    <w:rsid w:val="591C6825"/>
    <w:rsid w:val="5927438F"/>
    <w:rsid w:val="592E28D2"/>
    <w:rsid w:val="593D3E1E"/>
    <w:rsid w:val="59407B43"/>
    <w:rsid w:val="59444534"/>
    <w:rsid w:val="59462E1E"/>
    <w:rsid w:val="59500028"/>
    <w:rsid w:val="59541FDF"/>
    <w:rsid w:val="596145C4"/>
    <w:rsid w:val="596878F8"/>
    <w:rsid w:val="596949AC"/>
    <w:rsid w:val="59714FFB"/>
    <w:rsid w:val="59822BBC"/>
    <w:rsid w:val="598555E2"/>
    <w:rsid w:val="59AD18FF"/>
    <w:rsid w:val="59AF2552"/>
    <w:rsid w:val="59B079AE"/>
    <w:rsid w:val="59B27FFE"/>
    <w:rsid w:val="59B3124A"/>
    <w:rsid w:val="59B71EBB"/>
    <w:rsid w:val="59BA5770"/>
    <w:rsid w:val="59BD2CBE"/>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6B4BAD"/>
    <w:rsid w:val="5A6D0865"/>
    <w:rsid w:val="5A787C93"/>
    <w:rsid w:val="5A7F6252"/>
    <w:rsid w:val="5A837D78"/>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A11DF"/>
    <w:rsid w:val="5ACD6955"/>
    <w:rsid w:val="5AD03122"/>
    <w:rsid w:val="5AD3439A"/>
    <w:rsid w:val="5AE2566C"/>
    <w:rsid w:val="5AE749FC"/>
    <w:rsid w:val="5AE75EE2"/>
    <w:rsid w:val="5AF2511B"/>
    <w:rsid w:val="5AF60EBB"/>
    <w:rsid w:val="5AFB7E1F"/>
    <w:rsid w:val="5B003F11"/>
    <w:rsid w:val="5B0A2004"/>
    <w:rsid w:val="5B0D71B1"/>
    <w:rsid w:val="5B1266D8"/>
    <w:rsid w:val="5B1418BC"/>
    <w:rsid w:val="5B242460"/>
    <w:rsid w:val="5B2B78E3"/>
    <w:rsid w:val="5B2C5B65"/>
    <w:rsid w:val="5B371BF3"/>
    <w:rsid w:val="5B39465F"/>
    <w:rsid w:val="5B3A3BC9"/>
    <w:rsid w:val="5B3D080B"/>
    <w:rsid w:val="5B486AE8"/>
    <w:rsid w:val="5B503528"/>
    <w:rsid w:val="5B5339DC"/>
    <w:rsid w:val="5B550977"/>
    <w:rsid w:val="5B5D45E7"/>
    <w:rsid w:val="5B656241"/>
    <w:rsid w:val="5B657FE4"/>
    <w:rsid w:val="5B683FBF"/>
    <w:rsid w:val="5B6F7639"/>
    <w:rsid w:val="5B7634B0"/>
    <w:rsid w:val="5B7728CA"/>
    <w:rsid w:val="5B781D51"/>
    <w:rsid w:val="5B783603"/>
    <w:rsid w:val="5B7C62DC"/>
    <w:rsid w:val="5B8A2A5E"/>
    <w:rsid w:val="5B9F264B"/>
    <w:rsid w:val="5BA071EB"/>
    <w:rsid w:val="5BB22D21"/>
    <w:rsid w:val="5BB45AB5"/>
    <w:rsid w:val="5BB71338"/>
    <w:rsid w:val="5BB8167F"/>
    <w:rsid w:val="5BBE3A16"/>
    <w:rsid w:val="5BC10584"/>
    <w:rsid w:val="5BC6369A"/>
    <w:rsid w:val="5BC7623D"/>
    <w:rsid w:val="5BC953ED"/>
    <w:rsid w:val="5BCF7498"/>
    <w:rsid w:val="5BDA6741"/>
    <w:rsid w:val="5BDC3DA4"/>
    <w:rsid w:val="5BED543A"/>
    <w:rsid w:val="5BF11D48"/>
    <w:rsid w:val="5BFF2023"/>
    <w:rsid w:val="5C021D00"/>
    <w:rsid w:val="5C1B27AA"/>
    <w:rsid w:val="5C1C44D5"/>
    <w:rsid w:val="5C1E2364"/>
    <w:rsid w:val="5C1E5887"/>
    <w:rsid w:val="5C2330FB"/>
    <w:rsid w:val="5C235588"/>
    <w:rsid w:val="5C371883"/>
    <w:rsid w:val="5C3907C4"/>
    <w:rsid w:val="5C4424AE"/>
    <w:rsid w:val="5C4C2108"/>
    <w:rsid w:val="5C4C42D8"/>
    <w:rsid w:val="5C523511"/>
    <w:rsid w:val="5C525592"/>
    <w:rsid w:val="5C541BB4"/>
    <w:rsid w:val="5C5C35D6"/>
    <w:rsid w:val="5C5E6531"/>
    <w:rsid w:val="5C5F4716"/>
    <w:rsid w:val="5C600137"/>
    <w:rsid w:val="5C654783"/>
    <w:rsid w:val="5C6C1B57"/>
    <w:rsid w:val="5C6C7A3A"/>
    <w:rsid w:val="5C6D4479"/>
    <w:rsid w:val="5C705EDD"/>
    <w:rsid w:val="5C734C57"/>
    <w:rsid w:val="5C860DDC"/>
    <w:rsid w:val="5C960A06"/>
    <w:rsid w:val="5CA067EF"/>
    <w:rsid w:val="5CA310E4"/>
    <w:rsid w:val="5CAB1657"/>
    <w:rsid w:val="5CB06986"/>
    <w:rsid w:val="5CB13AAE"/>
    <w:rsid w:val="5CC5362A"/>
    <w:rsid w:val="5CCF25EB"/>
    <w:rsid w:val="5CD307B1"/>
    <w:rsid w:val="5CD90E60"/>
    <w:rsid w:val="5CDD0506"/>
    <w:rsid w:val="5CDD19D2"/>
    <w:rsid w:val="5CE47508"/>
    <w:rsid w:val="5CE527F5"/>
    <w:rsid w:val="5CEC0A3F"/>
    <w:rsid w:val="5CEC3B39"/>
    <w:rsid w:val="5CF0040E"/>
    <w:rsid w:val="5CF35158"/>
    <w:rsid w:val="5CF96039"/>
    <w:rsid w:val="5CFA22FA"/>
    <w:rsid w:val="5CFB0962"/>
    <w:rsid w:val="5CFF314A"/>
    <w:rsid w:val="5CFF78A4"/>
    <w:rsid w:val="5D0835C7"/>
    <w:rsid w:val="5D1636F4"/>
    <w:rsid w:val="5D17405A"/>
    <w:rsid w:val="5D1B25D1"/>
    <w:rsid w:val="5D1C0637"/>
    <w:rsid w:val="5D1D38AC"/>
    <w:rsid w:val="5D1E2FD2"/>
    <w:rsid w:val="5D23644B"/>
    <w:rsid w:val="5D254573"/>
    <w:rsid w:val="5D346EBD"/>
    <w:rsid w:val="5D372D9C"/>
    <w:rsid w:val="5D382495"/>
    <w:rsid w:val="5D3C131A"/>
    <w:rsid w:val="5D4D76C0"/>
    <w:rsid w:val="5D4E57E7"/>
    <w:rsid w:val="5D557C40"/>
    <w:rsid w:val="5D662F70"/>
    <w:rsid w:val="5D692BCC"/>
    <w:rsid w:val="5D6B1EF5"/>
    <w:rsid w:val="5D6B6ED7"/>
    <w:rsid w:val="5D6D0FAF"/>
    <w:rsid w:val="5D780FCA"/>
    <w:rsid w:val="5D7B7BCE"/>
    <w:rsid w:val="5D805957"/>
    <w:rsid w:val="5D82247A"/>
    <w:rsid w:val="5D860D20"/>
    <w:rsid w:val="5D876E1E"/>
    <w:rsid w:val="5D8D6E5B"/>
    <w:rsid w:val="5D927941"/>
    <w:rsid w:val="5D984E32"/>
    <w:rsid w:val="5D987491"/>
    <w:rsid w:val="5D9D11DD"/>
    <w:rsid w:val="5DA1730C"/>
    <w:rsid w:val="5DA56C09"/>
    <w:rsid w:val="5DB04C49"/>
    <w:rsid w:val="5DCA3AFD"/>
    <w:rsid w:val="5DD733B5"/>
    <w:rsid w:val="5DD92FC1"/>
    <w:rsid w:val="5DDD76F7"/>
    <w:rsid w:val="5DE211FE"/>
    <w:rsid w:val="5DE531EB"/>
    <w:rsid w:val="5DEA558E"/>
    <w:rsid w:val="5DEB2D87"/>
    <w:rsid w:val="5DF549BC"/>
    <w:rsid w:val="5DF80634"/>
    <w:rsid w:val="5E034CC2"/>
    <w:rsid w:val="5E112788"/>
    <w:rsid w:val="5E125D25"/>
    <w:rsid w:val="5E144979"/>
    <w:rsid w:val="5E182BD7"/>
    <w:rsid w:val="5E1D7DED"/>
    <w:rsid w:val="5E216464"/>
    <w:rsid w:val="5E2C6DF7"/>
    <w:rsid w:val="5E2F0B68"/>
    <w:rsid w:val="5E3B30BF"/>
    <w:rsid w:val="5E4B5787"/>
    <w:rsid w:val="5E5A0F05"/>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F0237"/>
    <w:rsid w:val="5EEB591E"/>
    <w:rsid w:val="5EEC1AAF"/>
    <w:rsid w:val="5EEF3BAC"/>
    <w:rsid w:val="5EF13409"/>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A03EF"/>
    <w:rsid w:val="5F4E46DB"/>
    <w:rsid w:val="5F543965"/>
    <w:rsid w:val="5F603A2A"/>
    <w:rsid w:val="5F6074F5"/>
    <w:rsid w:val="5F67277F"/>
    <w:rsid w:val="5F885D1F"/>
    <w:rsid w:val="5F8A21C1"/>
    <w:rsid w:val="5F8D2F65"/>
    <w:rsid w:val="5F974B93"/>
    <w:rsid w:val="5F995FD0"/>
    <w:rsid w:val="5F9969D7"/>
    <w:rsid w:val="5F9B0901"/>
    <w:rsid w:val="5F9B3355"/>
    <w:rsid w:val="5FA21701"/>
    <w:rsid w:val="5FA35AF6"/>
    <w:rsid w:val="5FAA56F9"/>
    <w:rsid w:val="5FB06CEE"/>
    <w:rsid w:val="5FB279B4"/>
    <w:rsid w:val="5FB41622"/>
    <w:rsid w:val="5FB63AE0"/>
    <w:rsid w:val="5FB8630B"/>
    <w:rsid w:val="5FBD2541"/>
    <w:rsid w:val="5FCD290C"/>
    <w:rsid w:val="5FCE775E"/>
    <w:rsid w:val="5FD65A93"/>
    <w:rsid w:val="5FD90345"/>
    <w:rsid w:val="5FDD602F"/>
    <w:rsid w:val="5FE60008"/>
    <w:rsid w:val="5FED6CDB"/>
    <w:rsid w:val="5FEE5CAB"/>
    <w:rsid w:val="5FFD327E"/>
    <w:rsid w:val="6000344F"/>
    <w:rsid w:val="600C7D20"/>
    <w:rsid w:val="60113DB1"/>
    <w:rsid w:val="60125314"/>
    <w:rsid w:val="6027328F"/>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B3373"/>
    <w:rsid w:val="608F16A9"/>
    <w:rsid w:val="60920706"/>
    <w:rsid w:val="60996F9E"/>
    <w:rsid w:val="60AD5F71"/>
    <w:rsid w:val="60AE005F"/>
    <w:rsid w:val="60B02C6F"/>
    <w:rsid w:val="60B15063"/>
    <w:rsid w:val="60B637FB"/>
    <w:rsid w:val="60BB0EC8"/>
    <w:rsid w:val="60BE147F"/>
    <w:rsid w:val="60BE3677"/>
    <w:rsid w:val="60BE72DD"/>
    <w:rsid w:val="60C30A17"/>
    <w:rsid w:val="60C66196"/>
    <w:rsid w:val="60CD0794"/>
    <w:rsid w:val="60D31B16"/>
    <w:rsid w:val="60DC0C15"/>
    <w:rsid w:val="60E11EDE"/>
    <w:rsid w:val="60E42343"/>
    <w:rsid w:val="60EA3009"/>
    <w:rsid w:val="60F66C84"/>
    <w:rsid w:val="60FA486C"/>
    <w:rsid w:val="61084F5E"/>
    <w:rsid w:val="610B34BE"/>
    <w:rsid w:val="610C109A"/>
    <w:rsid w:val="610E52A4"/>
    <w:rsid w:val="61117D9D"/>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D730C9"/>
    <w:rsid w:val="61D95B47"/>
    <w:rsid w:val="61DA7DDD"/>
    <w:rsid w:val="61E531C6"/>
    <w:rsid w:val="61EB027D"/>
    <w:rsid w:val="61F4421E"/>
    <w:rsid w:val="62045B10"/>
    <w:rsid w:val="620D14C1"/>
    <w:rsid w:val="620E44F5"/>
    <w:rsid w:val="62125F29"/>
    <w:rsid w:val="621269F4"/>
    <w:rsid w:val="62307C20"/>
    <w:rsid w:val="62353ED7"/>
    <w:rsid w:val="62462162"/>
    <w:rsid w:val="62467F4B"/>
    <w:rsid w:val="624D491F"/>
    <w:rsid w:val="62555DE7"/>
    <w:rsid w:val="62584440"/>
    <w:rsid w:val="62594BAD"/>
    <w:rsid w:val="626456F3"/>
    <w:rsid w:val="62672037"/>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C3DAD"/>
    <w:rsid w:val="63321B91"/>
    <w:rsid w:val="63382746"/>
    <w:rsid w:val="634414A2"/>
    <w:rsid w:val="63524760"/>
    <w:rsid w:val="637769D3"/>
    <w:rsid w:val="637F29CF"/>
    <w:rsid w:val="638634C0"/>
    <w:rsid w:val="63892BA6"/>
    <w:rsid w:val="63926349"/>
    <w:rsid w:val="639413B1"/>
    <w:rsid w:val="63965A4C"/>
    <w:rsid w:val="63965F84"/>
    <w:rsid w:val="639A53D9"/>
    <w:rsid w:val="63A75D93"/>
    <w:rsid w:val="63B17CB6"/>
    <w:rsid w:val="63B67C2C"/>
    <w:rsid w:val="63B75F37"/>
    <w:rsid w:val="63D30849"/>
    <w:rsid w:val="63D5569D"/>
    <w:rsid w:val="63D878A2"/>
    <w:rsid w:val="63E70A84"/>
    <w:rsid w:val="63E768EF"/>
    <w:rsid w:val="63EA477E"/>
    <w:rsid w:val="63EA7508"/>
    <w:rsid w:val="63EE5036"/>
    <w:rsid w:val="63F30CE0"/>
    <w:rsid w:val="63F35152"/>
    <w:rsid w:val="63F91C3C"/>
    <w:rsid w:val="6406405D"/>
    <w:rsid w:val="641422FB"/>
    <w:rsid w:val="641861DF"/>
    <w:rsid w:val="641D38A8"/>
    <w:rsid w:val="642800BD"/>
    <w:rsid w:val="64352E0C"/>
    <w:rsid w:val="644538FE"/>
    <w:rsid w:val="644A0235"/>
    <w:rsid w:val="644B6387"/>
    <w:rsid w:val="645144E7"/>
    <w:rsid w:val="64574787"/>
    <w:rsid w:val="645B5BDE"/>
    <w:rsid w:val="645E7D2F"/>
    <w:rsid w:val="646667DB"/>
    <w:rsid w:val="646E51D9"/>
    <w:rsid w:val="647031DE"/>
    <w:rsid w:val="64721EF0"/>
    <w:rsid w:val="6475258F"/>
    <w:rsid w:val="647C54C7"/>
    <w:rsid w:val="647E5D1F"/>
    <w:rsid w:val="64942E4C"/>
    <w:rsid w:val="649A681D"/>
    <w:rsid w:val="64A0097B"/>
    <w:rsid w:val="64A200E9"/>
    <w:rsid w:val="64A4671D"/>
    <w:rsid w:val="64A530EE"/>
    <w:rsid w:val="64A61339"/>
    <w:rsid w:val="64A634DA"/>
    <w:rsid w:val="64AB5964"/>
    <w:rsid w:val="64AC2F64"/>
    <w:rsid w:val="64AD1ACC"/>
    <w:rsid w:val="64AE1919"/>
    <w:rsid w:val="64AF071D"/>
    <w:rsid w:val="64BB3775"/>
    <w:rsid w:val="64BB57F8"/>
    <w:rsid w:val="64BC269F"/>
    <w:rsid w:val="64C2222A"/>
    <w:rsid w:val="64C3063C"/>
    <w:rsid w:val="64D3507C"/>
    <w:rsid w:val="64D3608D"/>
    <w:rsid w:val="64E060EB"/>
    <w:rsid w:val="64E86817"/>
    <w:rsid w:val="64EB6D9E"/>
    <w:rsid w:val="64EF5D4A"/>
    <w:rsid w:val="64F12CC7"/>
    <w:rsid w:val="64F47CF3"/>
    <w:rsid w:val="64F95AE5"/>
    <w:rsid w:val="64FA7A21"/>
    <w:rsid w:val="64FF69FB"/>
    <w:rsid w:val="65003583"/>
    <w:rsid w:val="65043F4A"/>
    <w:rsid w:val="65122A22"/>
    <w:rsid w:val="651D2F4B"/>
    <w:rsid w:val="6520586C"/>
    <w:rsid w:val="652505C7"/>
    <w:rsid w:val="65255221"/>
    <w:rsid w:val="652F4B50"/>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C107D"/>
    <w:rsid w:val="664E173A"/>
    <w:rsid w:val="66530961"/>
    <w:rsid w:val="66686991"/>
    <w:rsid w:val="66735546"/>
    <w:rsid w:val="6681097E"/>
    <w:rsid w:val="66843EBF"/>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67F70"/>
    <w:rsid w:val="66D7383E"/>
    <w:rsid w:val="66D86466"/>
    <w:rsid w:val="66DE4DB0"/>
    <w:rsid w:val="66E0554D"/>
    <w:rsid w:val="66EF254D"/>
    <w:rsid w:val="66F17846"/>
    <w:rsid w:val="671136F1"/>
    <w:rsid w:val="671D201A"/>
    <w:rsid w:val="671E19D0"/>
    <w:rsid w:val="6731235A"/>
    <w:rsid w:val="673226DD"/>
    <w:rsid w:val="67325781"/>
    <w:rsid w:val="673332D4"/>
    <w:rsid w:val="67353EB2"/>
    <w:rsid w:val="6736246E"/>
    <w:rsid w:val="67367960"/>
    <w:rsid w:val="673B457D"/>
    <w:rsid w:val="67424340"/>
    <w:rsid w:val="674C2860"/>
    <w:rsid w:val="67574881"/>
    <w:rsid w:val="675864E7"/>
    <w:rsid w:val="675A395C"/>
    <w:rsid w:val="675C4DDA"/>
    <w:rsid w:val="6764244C"/>
    <w:rsid w:val="6770044D"/>
    <w:rsid w:val="6777169C"/>
    <w:rsid w:val="67782223"/>
    <w:rsid w:val="67826625"/>
    <w:rsid w:val="678A1FB6"/>
    <w:rsid w:val="678B38B1"/>
    <w:rsid w:val="678E6802"/>
    <w:rsid w:val="6796727D"/>
    <w:rsid w:val="67B10006"/>
    <w:rsid w:val="67B25853"/>
    <w:rsid w:val="67BA3E66"/>
    <w:rsid w:val="67C4421C"/>
    <w:rsid w:val="67D17D86"/>
    <w:rsid w:val="67D227B7"/>
    <w:rsid w:val="67D77131"/>
    <w:rsid w:val="67DC2425"/>
    <w:rsid w:val="67E7796D"/>
    <w:rsid w:val="67EB1CFB"/>
    <w:rsid w:val="67F86FEE"/>
    <w:rsid w:val="67F95C58"/>
    <w:rsid w:val="680A1F5D"/>
    <w:rsid w:val="680C4A46"/>
    <w:rsid w:val="680E27C5"/>
    <w:rsid w:val="68133822"/>
    <w:rsid w:val="681D53AE"/>
    <w:rsid w:val="68205F7B"/>
    <w:rsid w:val="682B6B0F"/>
    <w:rsid w:val="682C4A9A"/>
    <w:rsid w:val="68365446"/>
    <w:rsid w:val="683D6961"/>
    <w:rsid w:val="68465BE5"/>
    <w:rsid w:val="684D2161"/>
    <w:rsid w:val="685E1AB3"/>
    <w:rsid w:val="686B53DF"/>
    <w:rsid w:val="68704A5E"/>
    <w:rsid w:val="687B09E1"/>
    <w:rsid w:val="689044FE"/>
    <w:rsid w:val="6891166A"/>
    <w:rsid w:val="68954387"/>
    <w:rsid w:val="689E43D7"/>
    <w:rsid w:val="68AB3DD3"/>
    <w:rsid w:val="68AC6478"/>
    <w:rsid w:val="68AF59C1"/>
    <w:rsid w:val="68B341DF"/>
    <w:rsid w:val="68B4076A"/>
    <w:rsid w:val="68B547A5"/>
    <w:rsid w:val="68BC0290"/>
    <w:rsid w:val="68C0387A"/>
    <w:rsid w:val="68C94669"/>
    <w:rsid w:val="68CB7074"/>
    <w:rsid w:val="68D034A3"/>
    <w:rsid w:val="68D518BE"/>
    <w:rsid w:val="68ED31FE"/>
    <w:rsid w:val="68EF0F81"/>
    <w:rsid w:val="68F267FA"/>
    <w:rsid w:val="68F35DEA"/>
    <w:rsid w:val="68FB5F53"/>
    <w:rsid w:val="69004AAD"/>
    <w:rsid w:val="69097407"/>
    <w:rsid w:val="69275369"/>
    <w:rsid w:val="692C198F"/>
    <w:rsid w:val="692D768A"/>
    <w:rsid w:val="69407E0E"/>
    <w:rsid w:val="6944301C"/>
    <w:rsid w:val="6949485F"/>
    <w:rsid w:val="694D518E"/>
    <w:rsid w:val="69575715"/>
    <w:rsid w:val="69606004"/>
    <w:rsid w:val="6967726F"/>
    <w:rsid w:val="697815AF"/>
    <w:rsid w:val="697A00D6"/>
    <w:rsid w:val="69875FD4"/>
    <w:rsid w:val="69894A11"/>
    <w:rsid w:val="698B288A"/>
    <w:rsid w:val="69910FF0"/>
    <w:rsid w:val="69A03700"/>
    <w:rsid w:val="69A62159"/>
    <w:rsid w:val="69AC23A9"/>
    <w:rsid w:val="69B30344"/>
    <w:rsid w:val="69B8294C"/>
    <w:rsid w:val="69C12909"/>
    <w:rsid w:val="69C9523C"/>
    <w:rsid w:val="69E63BA6"/>
    <w:rsid w:val="69E97969"/>
    <w:rsid w:val="69ED1076"/>
    <w:rsid w:val="69F53B88"/>
    <w:rsid w:val="69FD3935"/>
    <w:rsid w:val="69FE76EC"/>
    <w:rsid w:val="69FF5D56"/>
    <w:rsid w:val="6A026A25"/>
    <w:rsid w:val="6A091791"/>
    <w:rsid w:val="6A094475"/>
    <w:rsid w:val="6A121D4C"/>
    <w:rsid w:val="6A2C31D8"/>
    <w:rsid w:val="6A323D8C"/>
    <w:rsid w:val="6A3777A8"/>
    <w:rsid w:val="6A3877C1"/>
    <w:rsid w:val="6A4D79D5"/>
    <w:rsid w:val="6A5356F7"/>
    <w:rsid w:val="6A5A321E"/>
    <w:rsid w:val="6A5A5884"/>
    <w:rsid w:val="6A6B690B"/>
    <w:rsid w:val="6A8E655B"/>
    <w:rsid w:val="6A963C65"/>
    <w:rsid w:val="6A9764BC"/>
    <w:rsid w:val="6A9A10BC"/>
    <w:rsid w:val="6A9A7CFD"/>
    <w:rsid w:val="6AB36AA8"/>
    <w:rsid w:val="6AB701FA"/>
    <w:rsid w:val="6AC24D84"/>
    <w:rsid w:val="6AC25F3C"/>
    <w:rsid w:val="6AC451FB"/>
    <w:rsid w:val="6ACA0149"/>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A659E"/>
    <w:rsid w:val="6B4C64EA"/>
    <w:rsid w:val="6B520916"/>
    <w:rsid w:val="6B682116"/>
    <w:rsid w:val="6B6838C9"/>
    <w:rsid w:val="6B722E05"/>
    <w:rsid w:val="6B751FCE"/>
    <w:rsid w:val="6B7939DA"/>
    <w:rsid w:val="6B7A5412"/>
    <w:rsid w:val="6B7F64AB"/>
    <w:rsid w:val="6B846EF4"/>
    <w:rsid w:val="6B855BDC"/>
    <w:rsid w:val="6B91486F"/>
    <w:rsid w:val="6B92723A"/>
    <w:rsid w:val="6B945BBF"/>
    <w:rsid w:val="6B9A7CD8"/>
    <w:rsid w:val="6BAE0A1B"/>
    <w:rsid w:val="6BB30447"/>
    <w:rsid w:val="6BBE6D2F"/>
    <w:rsid w:val="6BEA249C"/>
    <w:rsid w:val="6BEB4C1D"/>
    <w:rsid w:val="6BF5230D"/>
    <w:rsid w:val="6BF640CD"/>
    <w:rsid w:val="6BFE7FD4"/>
    <w:rsid w:val="6C03128B"/>
    <w:rsid w:val="6C034FB4"/>
    <w:rsid w:val="6C05519A"/>
    <w:rsid w:val="6C0E2A3B"/>
    <w:rsid w:val="6C1744BE"/>
    <w:rsid w:val="6C190122"/>
    <w:rsid w:val="6C1902BA"/>
    <w:rsid w:val="6C1C5A28"/>
    <w:rsid w:val="6C287541"/>
    <w:rsid w:val="6C377F0E"/>
    <w:rsid w:val="6C3C08B1"/>
    <w:rsid w:val="6C5C72FA"/>
    <w:rsid w:val="6C6701F2"/>
    <w:rsid w:val="6C673849"/>
    <w:rsid w:val="6C80342F"/>
    <w:rsid w:val="6C811662"/>
    <w:rsid w:val="6C811960"/>
    <w:rsid w:val="6C853AC4"/>
    <w:rsid w:val="6C937246"/>
    <w:rsid w:val="6C9816CF"/>
    <w:rsid w:val="6CA55FAD"/>
    <w:rsid w:val="6CB736E9"/>
    <w:rsid w:val="6CBA5F3C"/>
    <w:rsid w:val="6CCB3706"/>
    <w:rsid w:val="6CDF4A66"/>
    <w:rsid w:val="6CE61633"/>
    <w:rsid w:val="6CEF2DC8"/>
    <w:rsid w:val="6CF43CCE"/>
    <w:rsid w:val="6CF536E9"/>
    <w:rsid w:val="6CF5606F"/>
    <w:rsid w:val="6CFF7217"/>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9302D"/>
    <w:rsid w:val="6E1B3FDD"/>
    <w:rsid w:val="6E1E7048"/>
    <w:rsid w:val="6E1F5757"/>
    <w:rsid w:val="6E21795A"/>
    <w:rsid w:val="6E2634B4"/>
    <w:rsid w:val="6E2C1EB9"/>
    <w:rsid w:val="6E2C223A"/>
    <w:rsid w:val="6E2F5F26"/>
    <w:rsid w:val="6E305619"/>
    <w:rsid w:val="6E387B7D"/>
    <w:rsid w:val="6E402157"/>
    <w:rsid w:val="6E406975"/>
    <w:rsid w:val="6E414522"/>
    <w:rsid w:val="6E424B3C"/>
    <w:rsid w:val="6E4B3F9A"/>
    <w:rsid w:val="6E580429"/>
    <w:rsid w:val="6E5B4A18"/>
    <w:rsid w:val="6E610468"/>
    <w:rsid w:val="6E611A4E"/>
    <w:rsid w:val="6E6219EF"/>
    <w:rsid w:val="6E63437A"/>
    <w:rsid w:val="6E680AC2"/>
    <w:rsid w:val="6E6A2935"/>
    <w:rsid w:val="6E6F563B"/>
    <w:rsid w:val="6E72645D"/>
    <w:rsid w:val="6E7352B3"/>
    <w:rsid w:val="6E766DC9"/>
    <w:rsid w:val="6E801620"/>
    <w:rsid w:val="6E804815"/>
    <w:rsid w:val="6E822FFE"/>
    <w:rsid w:val="6E862B6D"/>
    <w:rsid w:val="6E862F48"/>
    <w:rsid w:val="6E926828"/>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C4F92"/>
    <w:rsid w:val="6F511EE4"/>
    <w:rsid w:val="6F576BAB"/>
    <w:rsid w:val="6F5B6A33"/>
    <w:rsid w:val="6F5C3422"/>
    <w:rsid w:val="6F5F7E5D"/>
    <w:rsid w:val="6F630569"/>
    <w:rsid w:val="6F6F0AA0"/>
    <w:rsid w:val="6F712CFE"/>
    <w:rsid w:val="6F726F60"/>
    <w:rsid w:val="6F73576B"/>
    <w:rsid w:val="6F757E94"/>
    <w:rsid w:val="6F791A83"/>
    <w:rsid w:val="6F7D0D92"/>
    <w:rsid w:val="6F881FEB"/>
    <w:rsid w:val="6F8C070F"/>
    <w:rsid w:val="6F8C779B"/>
    <w:rsid w:val="6F922CE7"/>
    <w:rsid w:val="6F936945"/>
    <w:rsid w:val="6F963980"/>
    <w:rsid w:val="6F9956D1"/>
    <w:rsid w:val="6F9B74DC"/>
    <w:rsid w:val="6F9D7521"/>
    <w:rsid w:val="6FA945F3"/>
    <w:rsid w:val="6FAB72CD"/>
    <w:rsid w:val="6FAC13EA"/>
    <w:rsid w:val="6FAC463B"/>
    <w:rsid w:val="6FB0406F"/>
    <w:rsid w:val="6FB658B9"/>
    <w:rsid w:val="6FBD24A6"/>
    <w:rsid w:val="6FC37E8F"/>
    <w:rsid w:val="6FCA088F"/>
    <w:rsid w:val="6FCB285C"/>
    <w:rsid w:val="6FCE07A2"/>
    <w:rsid w:val="6FE4735A"/>
    <w:rsid w:val="6FE81C55"/>
    <w:rsid w:val="6FED22CC"/>
    <w:rsid w:val="6FF84FF0"/>
    <w:rsid w:val="6FFE3146"/>
    <w:rsid w:val="700A5AA4"/>
    <w:rsid w:val="700A5E30"/>
    <w:rsid w:val="700B4CA0"/>
    <w:rsid w:val="7010420A"/>
    <w:rsid w:val="7021525A"/>
    <w:rsid w:val="70323DBD"/>
    <w:rsid w:val="70351D2B"/>
    <w:rsid w:val="703A3E84"/>
    <w:rsid w:val="703C3B35"/>
    <w:rsid w:val="703D3A58"/>
    <w:rsid w:val="704114DE"/>
    <w:rsid w:val="70413BEB"/>
    <w:rsid w:val="70416CC2"/>
    <w:rsid w:val="704C2DF0"/>
    <w:rsid w:val="70565D1B"/>
    <w:rsid w:val="705F7547"/>
    <w:rsid w:val="70612B4A"/>
    <w:rsid w:val="706D4A29"/>
    <w:rsid w:val="707673C3"/>
    <w:rsid w:val="70775E46"/>
    <w:rsid w:val="70870B1F"/>
    <w:rsid w:val="708D1ADE"/>
    <w:rsid w:val="709177AA"/>
    <w:rsid w:val="709F7CAA"/>
    <w:rsid w:val="70A75E78"/>
    <w:rsid w:val="70AC0078"/>
    <w:rsid w:val="70AC19F3"/>
    <w:rsid w:val="70C07B9A"/>
    <w:rsid w:val="70E215AC"/>
    <w:rsid w:val="70F17BE3"/>
    <w:rsid w:val="70FB7FC2"/>
    <w:rsid w:val="710931B0"/>
    <w:rsid w:val="710F37E5"/>
    <w:rsid w:val="710F7CFE"/>
    <w:rsid w:val="711038EF"/>
    <w:rsid w:val="711C07AD"/>
    <w:rsid w:val="711D73A5"/>
    <w:rsid w:val="712467E0"/>
    <w:rsid w:val="71263EE7"/>
    <w:rsid w:val="7129026F"/>
    <w:rsid w:val="71304C8A"/>
    <w:rsid w:val="71332AE5"/>
    <w:rsid w:val="713A069E"/>
    <w:rsid w:val="71413502"/>
    <w:rsid w:val="714F77B8"/>
    <w:rsid w:val="71567F3A"/>
    <w:rsid w:val="716254DB"/>
    <w:rsid w:val="71650D7C"/>
    <w:rsid w:val="71690B9C"/>
    <w:rsid w:val="716C36A6"/>
    <w:rsid w:val="71731992"/>
    <w:rsid w:val="717447C0"/>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1871DD"/>
    <w:rsid w:val="722145EB"/>
    <w:rsid w:val="7223036A"/>
    <w:rsid w:val="722364D0"/>
    <w:rsid w:val="72251ED3"/>
    <w:rsid w:val="7227679D"/>
    <w:rsid w:val="7232313D"/>
    <w:rsid w:val="723359DE"/>
    <w:rsid w:val="7235401E"/>
    <w:rsid w:val="72380CC7"/>
    <w:rsid w:val="723F58C3"/>
    <w:rsid w:val="72407594"/>
    <w:rsid w:val="72436318"/>
    <w:rsid w:val="72487CE0"/>
    <w:rsid w:val="724A0587"/>
    <w:rsid w:val="724C3775"/>
    <w:rsid w:val="7261274C"/>
    <w:rsid w:val="726822D9"/>
    <w:rsid w:val="728558C1"/>
    <w:rsid w:val="72A36EC0"/>
    <w:rsid w:val="72B93507"/>
    <w:rsid w:val="72BE394E"/>
    <w:rsid w:val="72C02CCD"/>
    <w:rsid w:val="72C93CE0"/>
    <w:rsid w:val="72CB293F"/>
    <w:rsid w:val="72D2349C"/>
    <w:rsid w:val="72D41E32"/>
    <w:rsid w:val="72DA112E"/>
    <w:rsid w:val="72DC3E1E"/>
    <w:rsid w:val="72E03114"/>
    <w:rsid w:val="72E159D6"/>
    <w:rsid w:val="72E2484B"/>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607583"/>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A26EC"/>
    <w:rsid w:val="73B77F17"/>
    <w:rsid w:val="73B97C46"/>
    <w:rsid w:val="73BF3207"/>
    <w:rsid w:val="73BF3EB2"/>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84A9B"/>
    <w:rsid w:val="744A540C"/>
    <w:rsid w:val="744D19AB"/>
    <w:rsid w:val="74524688"/>
    <w:rsid w:val="7465560D"/>
    <w:rsid w:val="7469251B"/>
    <w:rsid w:val="746C62CC"/>
    <w:rsid w:val="74810EBA"/>
    <w:rsid w:val="74890F33"/>
    <w:rsid w:val="749F1E28"/>
    <w:rsid w:val="74A039B8"/>
    <w:rsid w:val="74A66772"/>
    <w:rsid w:val="74A909E5"/>
    <w:rsid w:val="74AA4F0F"/>
    <w:rsid w:val="74B6351E"/>
    <w:rsid w:val="74C52A33"/>
    <w:rsid w:val="74CB4C2F"/>
    <w:rsid w:val="74D878C5"/>
    <w:rsid w:val="74E17101"/>
    <w:rsid w:val="74E871F0"/>
    <w:rsid w:val="74EB34AC"/>
    <w:rsid w:val="74ED6881"/>
    <w:rsid w:val="74F52FB1"/>
    <w:rsid w:val="74F53091"/>
    <w:rsid w:val="74F574AE"/>
    <w:rsid w:val="74FE1592"/>
    <w:rsid w:val="75092EF9"/>
    <w:rsid w:val="75170729"/>
    <w:rsid w:val="751A141C"/>
    <w:rsid w:val="751A7F6B"/>
    <w:rsid w:val="751D6EAF"/>
    <w:rsid w:val="752162ED"/>
    <w:rsid w:val="75274590"/>
    <w:rsid w:val="75285F14"/>
    <w:rsid w:val="753047EE"/>
    <w:rsid w:val="753241D6"/>
    <w:rsid w:val="754751A6"/>
    <w:rsid w:val="756515D5"/>
    <w:rsid w:val="756E741F"/>
    <w:rsid w:val="756F7EDB"/>
    <w:rsid w:val="759503D4"/>
    <w:rsid w:val="759B5B5D"/>
    <w:rsid w:val="75A236B2"/>
    <w:rsid w:val="75A641C4"/>
    <w:rsid w:val="75B3270C"/>
    <w:rsid w:val="75B50EFF"/>
    <w:rsid w:val="75C20090"/>
    <w:rsid w:val="75C24722"/>
    <w:rsid w:val="75CA531E"/>
    <w:rsid w:val="75CB1B3F"/>
    <w:rsid w:val="75E0700F"/>
    <w:rsid w:val="75E1375C"/>
    <w:rsid w:val="75EE20CC"/>
    <w:rsid w:val="75F53481"/>
    <w:rsid w:val="75F71F4D"/>
    <w:rsid w:val="75F86A3D"/>
    <w:rsid w:val="75FE09C8"/>
    <w:rsid w:val="761108B6"/>
    <w:rsid w:val="761C303B"/>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B553D"/>
    <w:rsid w:val="76EC45E1"/>
    <w:rsid w:val="76ED0243"/>
    <w:rsid w:val="76F051EC"/>
    <w:rsid w:val="76FE351B"/>
    <w:rsid w:val="76FF0DE4"/>
    <w:rsid w:val="77006FF5"/>
    <w:rsid w:val="77180EEF"/>
    <w:rsid w:val="77242F9B"/>
    <w:rsid w:val="772C7637"/>
    <w:rsid w:val="773032D4"/>
    <w:rsid w:val="773A02A1"/>
    <w:rsid w:val="77407DB5"/>
    <w:rsid w:val="774402D4"/>
    <w:rsid w:val="77460ECB"/>
    <w:rsid w:val="774631A2"/>
    <w:rsid w:val="774E5C04"/>
    <w:rsid w:val="7759185C"/>
    <w:rsid w:val="775A1150"/>
    <w:rsid w:val="775F2A44"/>
    <w:rsid w:val="77635C2E"/>
    <w:rsid w:val="77664ECB"/>
    <w:rsid w:val="77675268"/>
    <w:rsid w:val="77742746"/>
    <w:rsid w:val="77786DA6"/>
    <w:rsid w:val="778843FB"/>
    <w:rsid w:val="778E17B2"/>
    <w:rsid w:val="77990E6A"/>
    <w:rsid w:val="779A6024"/>
    <w:rsid w:val="779B311A"/>
    <w:rsid w:val="77A36BEC"/>
    <w:rsid w:val="77B17027"/>
    <w:rsid w:val="77B31333"/>
    <w:rsid w:val="77BA1AC8"/>
    <w:rsid w:val="77BA6CEC"/>
    <w:rsid w:val="77BD5629"/>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44755"/>
    <w:rsid w:val="78575DAA"/>
    <w:rsid w:val="78621A20"/>
    <w:rsid w:val="78621DDA"/>
    <w:rsid w:val="78704A96"/>
    <w:rsid w:val="78710A7F"/>
    <w:rsid w:val="78721646"/>
    <w:rsid w:val="7887256E"/>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E6A79"/>
    <w:rsid w:val="7940051E"/>
    <w:rsid w:val="7952784C"/>
    <w:rsid w:val="796075BB"/>
    <w:rsid w:val="79720A2F"/>
    <w:rsid w:val="79766112"/>
    <w:rsid w:val="79771A73"/>
    <w:rsid w:val="79837F7F"/>
    <w:rsid w:val="79845DDD"/>
    <w:rsid w:val="79876D2B"/>
    <w:rsid w:val="798D54B0"/>
    <w:rsid w:val="79921D48"/>
    <w:rsid w:val="79922665"/>
    <w:rsid w:val="799C6A6B"/>
    <w:rsid w:val="79A674D2"/>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04A42"/>
    <w:rsid w:val="7AB37FBB"/>
    <w:rsid w:val="7AB44C4D"/>
    <w:rsid w:val="7AC40312"/>
    <w:rsid w:val="7AD101D1"/>
    <w:rsid w:val="7AD53736"/>
    <w:rsid w:val="7AD9270A"/>
    <w:rsid w:val="7AE026C2"/>
    <w:rsid w:val="7AEC5358"/>
    <w:rsid w:val="7AF6355F"/>
    <w:rsid w:val="7AF86AE2"/>
    <w:rsid w:val="7B055E0F"/>
    <w:rsid w:val="7B081DA0"/>
    <w:rsid w:val="7B1850E8"/>
    <w:rsid w:val="7B186B71"/>
    <w:rsid w:val="7B2223D2"/>
    <w:rsid w:val="7B231F28"/>
    <w:rsid w:val="7B2C4334"/>
    <w:rsid w:val="7B2C4CC0"/>
    <w:rsid w:val="7B2E2426"/>
    <w:rsid w:val="7B3A0DFE"/>
    <w:rsid w:val="7B3D4DA7"/>
    <w:rsid w:val="7B4C7AF3"/>
    <w:rsid w:val="7B4E236A"/>
    <w:rsid w:val="7B5016EF"/>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72ADF"/>
    <w:rsid w:val="7BCE6A58"/>
    <w:rsid w:val="7BCF3C09"/>
    <w:rsid w:val="7BD0460F"/>
    <w:rsid w:val="7BD26592"/>
    <w:rsid w:val="7BEA3BE2"/>
    <w:rsid w:val="7BFB48C3"/>
    <w:rsid w:val="7BFC2A3F"/>
    <w:rsid w:val="7C1D23E6"/>
    <w:rsid w:val="7C1F3E57"/>
    <w:rsid w:val="7C1F7E96"/>
    <w:rsid w:val="7C256FB0"/>
    <w:rsid w:val="7C303EA0"/>
    <w:rsid w:val="7C324AC7"/>
    <w:rsid w:val="7C404365"/>
    <w:rsid w:val="7C4222EC"/>
    <w:rsid w:val="7C425F74"/>
    <w:rsid w:val="7C656BA6"/>
    <w:rsid w:val="7C7566C0"/>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6693C"/>
    <w:rsid w:val="7D594D25"/>
    <w:rsid w:val="7D604354"/>
    <w:rsid w:val="7D614D41"/>
    <w:rsid w:val="7D6D1027"/>
    <w:rsid w:val="7D755334"/>
    <w:rsid w:val="7D760599"/>
    <w:rsid w:val="7D78013B"/>
    <w:rsid w:val="7D787ECC"/>
    <w:rsid w:val="7D7C2278"/>
    <w:rsid w:val="7D8570B6"/>
    <w:rsid w:val="7D892D2B"/>
    <w:rsid w:val="7D8C206E"/>
    <w:rsid w:val="7D9220EE"/>
    <w:rsid w:val="7D952C01"/>
    <w:rsid w:val="7D9621EC"/>
    <w:rsid w:val="7D9C08D5"/>
    <w:rsid w:val="7DA4468F"/>
    <w:rsid w:val="7DAB4491"/>
    <w:rsid w:val="7DAC3888"/>
    <w:rsid w:val="7DB531D9"/>
    <w:rsid w:val="7DCB4ECF"/>
    <w:rsid w:val="7DD27EC2"/>
    <w:rsid w:val="7DD35BF7"/>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76DAA"/>
    <w:rsid w:val="7E754A27"/>
    <w:rsid w:val="7E930BD6"/>
    <w:rsid w:val="7E970804"/>
    <w:rsid w:val="7E993FB7"/>
    <w:rsid w:val="7E9A7C76"/>
    <w:rsid w:val="7EA16809"/>
    <w:rsid w:val="7EA757F3"/>
    <w:rsid w:val="7EA76728"/>
    <w:rsid w:val="7EAA6440"/>
    <w:rsid w:val="7EAD7950"/>
    <w:rsid w:val="7EB62378"/>
    <w:rsid w:val="7EBA4E02"/>
    <w:rsid w:val="7EBD28D7"/>
    <w:rsid w:val="7EBD751C"/>
    <w:rsid w:val="7EC46E9A"/>
    <w:rsid w:val="7EC70DDC"/>
    <w:rsid w:val="7EC756AD"/>
    <w:rsid w:val="7ED054A1"/>
    <w:rsid w:val="7ED63B43"/>
    <w:rsid w:val="7EDA224D"/>
    <w:rsid w:val="7EE613DB"/>
    <w:rsid w:val="7EEB0D7C"/>
    <w:rsid w:val="7EEC208B"/>
    <w:rsid w:val="7EFC100C"/>
    <w:rsid w:val="7F004803"/>
    <w:rsid w:val="7F07622C"/>
    <w:rsid w:val="7F0F6799"/>
    <w:rsid w:val="7F1207B2"/>
    <w:rsid w:val="7F124DE7"/>
    <w:rsid w:val="7F21785D"/>
    <w:rsid w:val="7F287205"/>
    <w:rsid w:val="7F2A4104"/>
    <w:rsid w:val="7F2B2602"/>
    <w:rsid w:val="7F351531"/>
    <w:rsid w:val="7F3C3963"/>
    <w:rsid w:val="7F47771D"/>
    <w:rsid w:val="7F4859B6"/>
    <w:rsid w:val="7F4B7D44"/>
    <w:rsid w:val="7F4F43E9"/>
    <w:rsid w:val="7F4F77B8"/>
    <w:rsid w:val="7F607033"/>
    <w:rsid w:val="7F6951CA"/>
    <w:rsid w:val="7F6C5DF1"/>
    <w:rsid w:val="7F7019FC"/>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AB542"/>
  <w15:docId w15:val="{59F34D48-6C1B-4AE2-A690-A65E3A63B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after="120"/>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0"/>
    <w:link w:val="20"/>
    <w:qFormat/>
    <w:pPr>
      <w:keepNext/>
      <w:keepLines/>
      <w:tabs>
        <w:tab w:val="left" w:pos="612"/>
      </w:tabs>
      <w:spacing w:before="120" w:after="120" w:line="360" w:lineRule="auto"/>
      <w:ind w:left="573" w:hanging="573"/>
      <w:outlineLvl w:val="1"/>
    </w:pPr>
    <w:rPr>
      <w:b w:val="0"/>
      <w:bCs w:val="0"/>
      <w:sz w:val="28"/>
      <w:szCs w:val="28"/>
    </w:rPr>
  </w:style>
  <w:style w:type="paragraph" w:styleId="3">
    <w:name w:val="heading 3"/>
    <w:basedOn w:val="2"/>
    <w:next w:val="a0"/>
    <w:link w:val="30"/>
    <w:uiPriority w:val="9"/>
    <w:qFormat/>
    <w:pPr>
      <w:spacing w:before="260" w:after="260" w:line="416" w:lineRule="auto"/>
      <w:outlineLvl w:val="2"/>
    </w:pPr>
    <w:rPr>
      <w:b/>
      <w:bCs/>
      <w:sz w:val="32"/>
      <w:szCs w:val="32"/>
    </w:rPr>
  </w:style>
  <w:style w:type="paragraph" w:styleId="4">
    <w:name w:val="heading 4"/>
    <w:basedOn w:val="3"/>
    <w:next w:val="a0"/>
    <w:link w:val="40"/>
    <w:qFormat/>
    <w:pPr>
      <w:overflowPunct w:val="0"/>
      <w:spacing w:after="0" w:line="240" w:lineRule="auto"/>
      <w:textAlignment w:val="baseline"/>
      <w:outlineLvl w:val="3"/>
    </w:pPr>
    <w:rPr>
      <w:rFonts w:ascii="Times New Roman" w:hAnsi="Times New Roman"/>
      <w:b w:val="0"/>
      <w:sz w:val="28"/>
      <w:szCs w:val="28"/>
      <w:lang w:val="en-GB"/>
    </w:rPr>
  </w:style>
  <w:style w:type="paragraph" w:styleId="5">
    <w:name w:val="heading 5"/>
    <w:basedOn w:val="4"/>
    <w:next w:val="a0"/>
    <w:link w:val="50"/>
    <w:qFormat/>
    <w:pPr>
      <w:spacing w:beforeLines="50"/>
      <w:outlineLvl w:val="4"/>
    </w:pPr>
    <w:rPr>
      <w:b/>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ind w:firstLine="420"/>
    </w:pPr>
    <w:rPr>
      <w:kern w:val="2"/>
      <w:sz w:val="21"/>
      <w:szCs w:val="20"/>
    </w:rPr>
  </w:style>
  <w:style w:type="paragraph" w:styleId="a6">
    <w:name w:val="caption"/>
    <w:basedOn w:val="a0"/>
    <w:next w:val="a0"/>
    <w:link w:val="a7"/>
    <w:qFormat/>
    <w:pPr>
      <w:tabs>
        <w:tab w:val="left" w:pos="1418"/>
      </w:tabs>
      <w:spacing w:before="120"/>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pPr>
    <w:rPr>
      <w:rFonts w:ascii="Tahoma" w:hAnsi="Tahoma"/>
      <w:sz w:val="16"/>
      <w:szCs w:val="16"/>
    </w:rPr>
  </w:style>
  <w:style w:type="paragraph" w:styleId="af6">
    <w:name w:val="footer"/>
    <w:basedOn w:val="a0"/>
    <w:link w:val="af7"/>
    <w:uiPriority w:val="99"/>
    <w:unhideWhenUsed/>
    <w:qFormat/>
    <w:pPr>
      <w:tabs>
        <w:tab w:val="center" w:pos="4153"/>
        <w:tab w:val="right" w:pos="8306"/>
      </w:tabs>
    </w:pPr>
    <w:rPr>
      <w:sz w:val="18"/>
      <w:szCs w:val="18"/>
    </w:rPr>
  </w:style>
  <w:style w:type="paragraph" w:styleId="af8">
    <w:name w:val="header"/>
    <w:basedOn w:val="a0"/>
    <w:link w:val="af9"/>
    <w:uiPriority w:val="99"/>
    <w:qFormat/>
    <w:pPr>
      <w:tabs>
        <w:tab w:val="center" w:pos="4536"/>
        <w:tab w:val="right" w:pos="9072"/>
      </w:tabs>
      <w:spacing w:after="0"/>
    </w:pPr>
    <w:rPr>
      <w:rFonts w:ascii="Arial" w:hAnsi="Arial"/>
      <w:b/>
      <w:szCs w:val="24"/>
      <w:lang w:eastAsia="en-U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basedOn w:val="a1"/>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20">
    <w:name w:val="标题 2 字符"/>
    <w:link w:val="2"/>
    <w:qFormat/>
    <w:rPr>
      <w:rFonts w:ascii="Arial" w:eastAsia="黑体" w:hAnsi="Arial"/>
      <w:b/>
      <w:bCs/>
      <w:sz w:val="28"/>
      <w:szCs w:val="28"/>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basedOn w:val="a1"/>
    <w:link w:val="aa"/>
    <w:uiPriority w:val="99"/>
    <w:qFormat/>
  </w:style>
  <w:style w:type="character" w:customStyle="1" w:styleId="ad">
    <w:name w:val="正文文本 字符"/>
    <w:link w:val="ac"/>
    <w:qFormat/>
    <w:rPr>
      <w:rFonts w:ascii="Times New Roman" w:hAnsi="Times New Roman"/>
      <w:color w:val="0000FF"/>
      <w:kern w:val="2"/>
      <w:sz w:val="21"/>
    </w:rPr>
  </w:style>
  <w:style w:type="character" w:customStyle="1" w:styleId="af">
    <w:name w:val="正文文本缩进 字符"/>
    <w:link w:val="ae"/>
    <w:uiPriority w:val="99"/>
    <w:qFormat/>
    <w:rPr>
      <w:sz w:val="22"/>
      <w:szCs w:val="22"/>
    </w:rPr>
  </w:style>
  <w:style w:type="character" w:customStyle="1" w:styleId="af1">
    <w:name w:val="纯文本 字符"/>
    <w:link w:val="af0"/>
    <w:uiPriority w:val="99"/>
    <w:qFormat/>
    <w:rPr>
      <w:rFonts w:eastAsia="Calibri"/>
      <w:sz w:val="22"/>
      <w:szCs w:val="21"/>
      <w:lang w:val="en-GB" w:eastAsia="en-US"/>
    </w:rPr>
  </w:style>
  <w:style w:type="character" w:customStyle="1" w:styleId="af3">
    <w:name w:val="日期 字符"/>
    <w:link w:val="af2"/>
    <w:uiPriority w:val="99"/>
    <w:semiHidden/>
    <w:qFormat/>
    <w:rPr>
      <w:sz w:val="22"/>
      <w:szCs w:val="22"/>
    </w:rPr>
  </w:style>
  <w:style w:type="character" w:customStyle="1" w:styleId="af5">
    <w:name w:val="批注框文本 字符"/>
    <w:link w:val="af4"/>
    <w:uiPriority w:val="99"/>
    <w:semiHidden/>
    <w:qFormat/>
    <w:rPr>
      <w:rFonts w:ascii="Tahoma" w:hAnsi="Tahoma" w:cs="Tahoma"/>
      <w:sz w:val="16"/>
      <w:szCs w:val="16"/>
    </w:rPr>
  </w:style>
  <w:style w:type="character" w:customStyle="1" w:styleId="af7">
    <w:name w:val="页脚 字符"/>
    <w:link w:val="af6"/>
    <w:uiPriority w:val="99"/>
    <w:qFormat/>
    <w:rPr>
      <w:sz w:val="18"/>
      <w:szCs w:val="18"/>
    </w:rPr>
  </w:style>
  <w:style w:type="character" w:customStyle="1" w:styleId="af9">
    <w:name w:val="页眉 字符"/>
    <w:link w:val="af8"/>
    <w:uiPriority w:val="99"/>
    <w:qFormat/>
    <w:rPr>
      <w:rFonts w:ascii="Arial" w:eastAsia="MS Mincho" w:hAnsi="Arial"/>
      <w:b/>
      <w:szCs w:val="24"/>
      <w:lang w:eastAsia="en-US"/>
    </w:rPr>
  </w:style>
  <w:style w:type="character" w:customStyle="1" w:styleId="afd">
    <w:name w:val="批注主题 字符"/>
    <w:link w:val="afc"/>
    <w:uiPriority w:val="99"/>
    <w:semiHidden/>
    <w:qFormat/>
    <w:rPr>
      <w:b/>
      <w:bCs/>
    </w:rPr>
  </w:style>
  <w:style w:type="character" w:customStyle="1" w:styleId="advert-money">
    <w:name w:val="advert-money"/>
    <w:qFormat/>
    <w:rPr>
      <w:b/>
      <w:color w:val="FC5531"/>
      <w:sz w:val="24"/>
      <w:szCs w:val="24"/>
    </w:rPr>
  </w:style>
  <w:style w:type="character" w:customStyle="1" w:styleId="shorttext">
    <w:name w:val="short_text"/>
    <w:basedOn w:val="a1"/>
    <w:qFormat/>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quote1">
    <w:name w:val="quote1"/>
    <w:qFormat/>
    <w:rPr>
      <w:color w:val="6B6B6B"/>
      <w:sz w:val="18"/>
      <w:szCs w:val="18"/>
    </w:rPr>
  </w:style>
  <w:style w:type="character" w:customStyle="1" w:styleId="hover6">
    <w:name w:val="hover6"/>
    <w:qFormat/>
    <w:rPr>
      <w:color w:val="FC5531"/>
      <w:bdr w:val="single" w:sz="6" w:space="0" w:color="FC5531"/>
    </w:rPr>
  </w:style>
  <w:style w:type="character" w:customStyle="1" w:styleId="count">
    <w:name w:val="count"/>
    <w:qFormat/>
    <w:rPr>
      <w:color w:val="999AAA"/>
      <w:sz w:val="18"/>
      <w:szCs w:val="18"/>
    </w:rPr>
  </w:style>
  <w:style w:type="character" w:customStyle="1" w:styleId="hps">
    <w:name w:val="hps"/>
    <w:basedOn w:val="a1"/>
    <w:qFormat/>
  </w:style>
  <w:style w:type="character" w:customStyle="1" w:styleId="txt">
    <w:name w:val="txt"/>
    <w:basedOn w:val="a1"/>
    <w:qFormat/>
  </w:style>
  <w:style w:type="character" w:customStyle="1" w:styleId="red">
    <w:name w:val="red"/>
    <w:qFormat/>
    <w:rPr>
      <w:color w:val="FF0000"/>
    </w:rPr>
  </w:style>
  <w:style w:type="character" w:customStyle="1" w:styleId="advert-count-people">
    <w:name w:val="advert-count-people"/>
    <w:qFormat/>
    <w:rPr>
      <w:color w:val="FC5531"/>
      <w:sz w:val="21"/>
      <w:szCs w:val="21"/>
    </w:rPr>
  </w:style>
  <w:style w:type="character" w:customStyle="1" w:styleId="z-Char">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
    <w:uiPriority w:val="99"/>
    <w:unhideWhenUsed/>
    <w:qFormat/>
    <w:pPr>
      <w:pBdr>
        <w:top w:val="single" w:sz="6" w:space="1" w:color="auto"/>
      </w:pBdr>
      <w:spacing w:after="0"/>
      <w:jc w:val="center"/>
    </w:pPr>
    <w:rPr>
      <w:rFonts w:ascii="Arial" w:hAnsi="Arial"/>
      <w:vanish/>
      <w:sz w:val="16"/>
      <w:szCs w:val="16"/>
    </w:rPr>
  </w:style>
  <w:style w:type="character" w:customStyle="1" w:styleId="tip">
    <w:name w:val="tip"/>
    <w:qFormat/>
    <w:rPr>
      <w:color w:val="999AAA"/>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toolbar-adver-btn">
    <w:name w:val="toolbar-adver-btn"/>
    <w:qFormat/>
    <w:rPr>
      <w:color w:val="FFFFFF"/>
      <w:sz w:val="33"/>
      <w:szCs w:val="33"/>
    </w:rPr>
  </w:style>
  <w:style w:type="character" w:customStyle="1" w:styleId="100">
    <w:name w:val="10"/>
    <w:qFormat/>
    <w:rPr>
      <w:rFonts w:ascii="Times New Roman" w:hAnsi="Times New Roman" w:cs="Times New Roman" w:hint="default"/>
    </w:rPr>
  </w:style>
  <w:style w:type="character" w:customStyle="1" w:styleId="nth-child3n1">
    <w:name w:val="nth-child(3n+1)"/>
    <w:basedOn w:val="a1"/>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ind w:firstLineChars="200" w:firstLine="420"/>
    </w:pPr>
    <w:rPr>
      <w:rFonts w:ascii="Calibri" w:eastAsia="Calibri" w:hAnsi="Calibri"/>
      <w:sz w:val="22"/>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val="en-GB" w:eastAsia="en-GB"/>
    </w:rPr>
  </w:style>
  <w:style w:type="character" w:customStyle="1" w:styleId="countx">
    <w:name w:val="countx"/>
    <w:qFormat/>
    <w:rPr>
      <w:sz w:val="18"/>
      <w:szCs w:val="18"/>
    </w:rPr>
  </w:style>
  <w:style w:type="character" w:customStyle="1" w:styleId="quote2">
    <w:name w:val="quote2"/>
    <w:qFormat/>
    <w:rPr>
      <w:color w:val="6B6B6B"/>
      <w:sz w:val="18"/>
      <w:szCs w:val="18"/>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quote3">
    <w:name w:val="quote3"/>
    <w:qFormat/>
    <w:rPr>
      <w:color w:val="6B6B6B"/>
      <w:sz w:val="18"/>
      <w:szCs w:val="18"/>
    </w:rPr>
  </w:style>
  <w:style w:type="character" w:customStyle="1" w:styleId="z-Char0">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0"/>
    <w:uiPriority w:val="99"/>
    <w:unhideWhenUsed/>
    <w:qFormat/>
    <w:pPr>
      <w:pBdr>
        <w:bottom w:val="single" w:sz="6" w:space="1" w:color="auto"/>
      </w:pBdr>
      <w:spacing w:after="0"/>
      <w:jc w:val="center"/>
    </w:pPr>
    <w:rPr>
      <w:rFonts w:ascii="Arial" w:hAnsi="Arial"/>
      <w:vanish/>
      <w:sz w:val="16"/>
      <w:szCs w:val="16"/>
    </w:rPr>
  </w:style>
  <w:style w:type="character" w:customStyle="1" w:styleId="TAHCar">
    <w:name w:val="TAH Car"/>
    <w:qFormat/>
    <w:locked/>
    <w:rPr>
      <w:rFonts w:ascii="Arial" w:eastAsia="Times New Roman" w:hAnsi="Arial"/>
      <w:b/>
      <w:sz w:val="18"/>
    </w:rPr>
  </w:style>
  <w:style w:type="character" w:customStyle="1" w:styleId="hot-word-count">
    <w:name w:val="hot-word-count"/>
    <w:qFormat/>
    <w:rPr>
      <w:color w:val="FC5531"/>
    </w:rPr>
  </w:style>
  <w:style w:type="character" w:customStyle="1" w:styleId="count1">
    <w:name w:val="count1"/>
    <w:qFormat/>
    <w:rPr>
      <w:color w:val="555666"/>
      <w:sz w:val="21"/>
      <w:szCs w:val="21"/>
    </w:rPr>
  </w:style>
  <w:style w:type="character" w:customStyle="1" w:styleId="name10">
    <w:name w:val="name10"/>
    <w:qFormat/>
    <w:rPr>
      <w:color w:val="555666"/>
      <w:sz w:val="21"/>
      <w:szCs w:val="21"/>
    </w:rPr>
  </w:style>
  <w:style w:type="character" w:customStyle="1" w:styleId="keyword">
    <w:name w:val="keyword"/>
    <w:basedOn w:val="a1"/>
    <w:qFormat/>
  </w:style>
  <w:style w:type="character" w:customStyle="1" w:styleId="text10">
    <w:name w:val="text10"/>
    <w:qFormat/>
    <w:rPr>
      <w:vertAlign w:val="superscript"/>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eastAsia="en-US"/>
    </w:rPr>
  </w:style>
  <w:style w:type="character" w:customStyle="1" w:styleId="apple-converted-space">
    <w:name w:val="apple-converted-space"/>
    <w:basedOn w:val="a1"/>
    <w:qFormat/>
  </w:style>
  <w:style w:type="character" w:customStyle="1" w:styleId="11">
    <w:name w:val="引用1"/>
    <w:qFormat/>
    <w:rPr>
      <w:color w:val="6B6B6B"/>
      <w:sz w:val="18"/>
      <w:szCs w:val="18"/>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ind w:left="568" w:firstLineChars="0" w:hanging="284"/>
    </w:pPr>
    <w:rPr>
      <w:szCs w:val="20"/>
      <w:lang w:val="en-GB" w:eastAsia="en-US"/>
    </w:rPr>
  </w:style>
  <w:style w:type="character" w:customStyle="1" w:styleId="15">
    <w:name w:val="15"/>
    <w:qFormat/>
    <w:rPr>
      <w:rFonts w:ascii="Times New Roman" w:hAnsi="Times New Roman" w:cs="Times New Roman" w:hint="default"/>
    </w:rPr>
  </w:style>
  <w:style w:type="character" w:customStyle="1" w:styleId="ZGSM">
    <w:name w:val="ZGSM"/>
    <w:qFormat/>
  </w:style>
  <w:style w:type="character" w:customStyle="1" w:styleId="reward-close">
    <w:name w:val="reward-close"/>
    <w:basedOn w:val="a1"/>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hot-word-bar">
    <w:name w:val="hot-word-bar"/>
    <w:qFormat/>
    <w:rPr>
      <w:shd w:val="clear" w:color="auto" w:fill="B1B1B1"/>
    </w:rPr>
  </w:style>
  <w:style w:type="character" w:customStyle="1" w:styleId="choosed">
    <w:name w:val="choosed"/>
    <w:qFormat/>
    <w:rPr>
      <w:color w:val="FC5531"/>
      <w:bdr w:val="single" w:sz="6" w:space="0" w:color="FC5531"/>
    </w:rPr>
  </w:style>
  <w:style w:type="character" w:customStyle="1" w:styleId="font11">
    <w:name w:val="font11"/>
    <w:qFormat/>
    <w:rPr>
      <w:rFonts w:ascii="Times New Roman" w:hAnsi="Times New Roman" w:cs="Times New Roman" w:hint="default"/>
      <w:color w:val="000000"/>
      <w:sz w:val="22"/>
      <w:szCs w:val="22"/>
      <w:u w:val="none"/>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bleheader">
    <w:name w:val="tableheader"/>
    <w:basedOn w:val="a0"/>
    <w:qFormat/>
    <w:pPr>
      <w:spacing w:before="40" w:after="40"/>
      <w:jc w:val="center"/>
    </w:pPr>
    <w:rPr>
      <w:rFonts w:cs="Calibri"/>
      <w:b/>
      <w:bCs/>
      <w:color w:val="000000"/>
      <w:lang w:eastAsia="en-US"/>
    </w:rPr>
  </w:style>
  <w:style w:type="paragraph" w:customStyle="1" w:styleId="Agreement">
    <w:name w:val="Agreement"/>
    <w:basedOn w:val="a0"/>
    <w:next w:val="Doc-text2"/>
    <w:qFormat/>
    <w:pPr>
      <w:numPr>
        <w:numId w:val="3"/>
      </w:numPr>
      <w:spacing w:before="60"/>
    </w:pPr>
    <w:rPr>
      <w:b/>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aff9">
    <w:name w:val="表格文字居左"/>
    <w:basedOn w:val="a0"/>
    <w:next w:val="a0"/>
    <w:qFormat/>
    <w:pPr>
      <w:widowControl w:val="0"/>
      <w:spacing w:after="0"/>
    </w:pPr>
    <w:rPr>
      <w:rFonts w:ascii="Arial" w:hAnsi="Arial" w:cs="宋体"/>
      <w:kern w:val="2"/>
      <w:sz w:val="21"/>
      <w:szCs w:val="20"/>
    </w:rPr>
  </w:style>
  <w:style w:type="paragraph" w:customStyle="1" w:styleId="LGTdoc1">
    <w:name w:val="LGTdoc_제목1"/>
    <w:basedOn w:val="a0"/>
    <w:qFormat/>
    <w:pPr>
      <w:adjustRightInd w:val="0"/>
      <w:spacing w:beforeLines="50" w:after="100" w:afterAutospacing="1"/>
    </w:pPr>
    <w:rPr>
      <w:rFonts w:eastAsia="Batang"/>
      <w:b/>
      <w:sz w:val="28"/>
      <w:szCs w:val="20"/>
      <w:lang w:val="en-GB" w:eastAsia="ko-KR"/>
    </w:rPr>
  </w:style>
  <w:style w:type="paragraph" w:customStyle="1" w:styleId="ListParagraph11">
    <w:name w:val="List Paragraph11"/>
    <w:basedOn w:val="a0"/>
    <w:uiPriority w:val="34"/>
    <w:qFormat/>
    <w:pPr>
      <w:spacing w:after="0"/>
      <w:ind w:left="720"/>
    </w:pPr>
    <w:rPr>
      <w:rFonts w:ascii="Calibri" w:eastAsia="Calibri" w:hAnsi="Calibri"/>
      <w:sz w:val="22"/>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Observation">
    <w:name w:val="Observation"/>
    <w:basedOn w:val="Proposal"/>
    <w:qFormat/>
    <w:pPr>
      <w:numPr>
        <w:numId w:val="4"/>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Style116">
    <w:name w:val="_Style 116"/>
    <w:uiPriority w:val="99"/>
    <w:unhideWhenUsed/>
    <w:qFormat/>
    <w:rPr>
      <w:szCs w:val="22"/>
    </w:rPr>
  </w:style>
  <w:style w:type="paragraph" w:customStyle="1" w:styleId="EW">
    <w:name w:val="EW"/>
    <w:basedOn w:val="EX"/>
    <w:qFormat/>
    <w:pPr>
      <w:spacing w:after="0"/>
    </w:pPr>
  </w:style>
  <w:style w:type="paragraph" w:customStyle="1" w:styleId="EX">
    <w:name w:val="EX"/>
    <w:basedOn w:val="a0"/>
    <w:uiPriority w:val="99"/>
    <w:qFormat/>
    <w:pPr>
      <w:keepLines/>
      <w:ind w:left="1702" w:hanging="1418"/>
    </w:pPr>
  </w:style>
  <w:style w:type="paragraph" w:customStyle="1" w:styleId="B4">
    <w:name w:val="B4"/>
    <w:basedOn w:val="4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ropObs">
    <w:name w:val="PropObs"/>
    <w:basedOn w:val="a0"/>
    <w:qFormat/>
    <w:pPr>
      <w:numPr>
        <w:numId w:val="5"/>
      </w:numPr>
      <w:ind w:left="1134" w:hanging="1134"/>
    </w:pPr>
    <w:rPr>
      <w:rFonts w:ascii="Calibri" w:eastAsia="MS Mincho" w:hAnsi="Calibri"/>
      <w:b/>
      <w:szCs w:val="20"/>
      <w:lang w:eastAsia="sv-SE"/>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R">
    <w:name w:val="TAR"/>
    <w:basedOn w:val="TAL"/>
    <w:qFormat/>
    <w:pPr>
      <w:jc w:val="right"/>
    </w:pPr>
  </w:style>
  <w:style w:type="paragraph" w:customStyle="1" w:styleId="B3">
    <w:name w:val="B3"/>
    <w:basedOn w:val="31"/>
    <w:qFormat/>
  </w:style>
  <w:style w:type="paragraph" w:customStyle="1" w:styleId="tablecell">
    <w:name w:val="tablecell"/>
    <w:basedOn w:val="a0"/>
    <w:qFormat/>
    <w:pPr>
      <w:autoSpaceDE w:val="0"/>
      <w:autoSpaceDN w:val="0"/>
      <w:adjustRightInd w:val="0"/>
      <w:spacing w:before="40" w:after="40"/>
    </w:pPr>
    <w:rPr>
      <w:lang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TF">
    <w:name w:val="TF"/>
    <w:basedOn w:val="TH"/>
    <w:qFormat/>
    <w:pPr>
      <w:keepNext w:val="0"/>
      <w:spacing w:before="0" w:after="240"/>
    </w:p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ind w:firstLineChars="200" w:firstLine="420"/>
    </w:pPr>
    <w:rPr>
      <w:kern w:val="2"/>
      <w:sz w:val="21"/>
      <w:szCs w:val="24"/>
    </w:rPr>
  </w:style>
  <w:style w:type="paragraph" w:customStyle="1" w:styleId="EQ">
    <w:name w:val="EQ"/>
    <w:basedOn w:val="a0"/>
    <w:next w:val="a0"/>
    <w:qFormat/>
    <w:pPr>
      <w:keepLines/>
      <w:tabs>
        <w:tab w:val="center" w:pos="4536"/>
        <w:tab w:val="right" w:pos="9072"/>
      </w:tabs>
    </w:pPr>
  </w:style>
  <w:style w:type="paragraph" w:customStyle="1" w:styleId="B2">
    <w:name w:val="B2"/>
    <w:basedOn w:val="21"/>
    <w:qFormat/>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TAN">
    <w:name w:val="TAN"/>
    <w:basedOn w:val="a0"/>
    <w:qFormat/>
    <w:pPr>
      <w:keepNext/>
      <w:keepLines/>
      <w:spacing w:after="0"/>
      <w:ind w:left="851" w:hanging="851"/>
    </w:pPr>
    <w:rPr>
      <w:rFonts w:ascii="Arial" w:hAnsi="Arial"/>
      <w:sz w:val="18"/>
      <w:szCs w:val="20"/>
      <w:lang w:val="en-GB" w:eastAsia="en-US"/>
    </w:rPr>
  </w:style>
  <w:style w:type="paragraph" w:customStyle="1" w:styleId="References">
    <w:name w:val="References"/>
    <w:basedOn w:val="a0"/>
    <w:qFormat/>
    <w:pPr>
      <w:numPr>
        <w:numId w:val="6"/>
      </w:numPr>
      <w:autoSpaceDE w:val="0"/>
      <w:autoSpaceDN w:val="0"/>
      <w:spacing w:after="60"/>
    </w:pPr>
    <w:rPr>
      <w:szCs w:val="16"/>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6084</Words>
  <Characters>34681</Characters>
  <Application>Microsoft Office Word</Application>
  <DocSecurity>0</DocSecurity>
  <Lines>289</Lines>
  <Paragraphs>81</Paragraphs>
  <ScaleCrop>false</ScaleCrop>
  <Company>ZTE</Company>
  <LinksUpToDate>false</LinksUpToDate>
  <CharactersWithSpaces>40684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2021-11-03T11:28:00Z</dcterms:created>
  <dcterms:modified xsi:type="dcterms:W3CDTF">2022-11-07T12:13:00Z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